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B4EF7" w14:textId="01113B53" w:rsidR="001C11CA" w:rsidRPr="001C11CA" w:rsidRDefault="00E86194" w:rsidP="00B95F2F">
      <w:pPr>
        <w:suppressAutoHyphens w:val="0"/>
        <w:spacing w:after="120" w:line="276" w:lineRule="auto"/>
        <w:ind w:firstLine="0"/>
        <w:rPr>
          <w:rFonts w:ascii="Helvetica Neue Light" w:eastAsia="Arial" w:hAnsi="Helvetica Neue Light" w:cs="Arial"/>
          <w:sz w:val="28"/>
          <w:szCs w:val="28"/>
        </w:rPr>
      </w:pPr>
      <w:r>
        <w:rPr>
          <w:rFonts w:ascii="Helvetica Neue Light" w:hAnsi="Helvetica Neue Light"/>
          <w:sz w:val="28"/>
        </w:rPr>
        <w:t xml:space="preserve">Misurazione dei risultati del progetto </w:t>
      </w:r>
      <w:proofErr w:type="spellStart"/>
      <w:r>
        <w:rPr>
          <w:rFonts w:ascii="Helvetica Neue Light" w:hAnsi="Helvetica Neue Light"/>
          <w:sz w:val="28"/>
        </w:rPr>
        <w:t>asmac</w:t>
      </w:r>
      <w:proofErr w:type="spellEnd"/>
      <w:r>
        <w:rPr>
          <w:rFonts w:ascii="Helvetica Neue Light" w:hAnsi="Helvetica Neue Light"/>
          <w:sz w:val="28"/>
        </w:rPr>
        <w:t xml:space="preserve"> “Riduzione della burocrazia”</w:t>
      </w:r>
    </w:p>
    <w:p w14:paraId="3C07332A" w14:textId="463E9EDC" w:rsidR="00887FF0" w:rsidRDefault="00173A40" w:rsidP="00291F01">
      <w:pPr>
        <w:suppressAutoHyphens w:val="0"/>
        <w:spacing w:before="360" w:after="360" w:line="276" w:lineRule="auto"/>
        <w:ind w:firstLine="0"/>
        <w:rPr>
          <w:rFonts w:ascii="Helvetica Neue Light" w:eastAsia="Arial" w:hAnsi="Helvetica Neue Light" w:cs="Arial"/>
          <w:szCs w:val="22"/>
        </w:rPr>
      </w:pPr>
      <w:r>
        <w:rPr>
          <w:rFonts w:ascii="Helvetica Neue Thin" w:hAnsi="Helvetica Neue Thin"/>
        </w:rPr>
        <w:t xml:space="preserve">A seguito della campagna asmac “Medicina, non burocrazia!”, la </w:t>
      </w:r>
      <w:r>
        <w:rPr>
          <w:rFonts w:ascii="Helvetica Neue Thin" w:hAnsi="Helvetica Neue Thin"/>
          <w:i/>
          <w:shd w:val="clear" w:color="auto" w:fill="D9D9D9" w:themeFill="background1" w:themeFillShade="D9"/>
        </w:rPr>
        <w:t>clinica xx</w:t>
      </w:r>
      <w:r>
        <w:rPr>
          <w:rFonts w:ascii="Helvetica Neue Thin" w:hAnsi="Helvetica Neue Thin"/>
        </w:rPr>
        <w:t xml:space="preserve"> ha avviato nel </w:t>
      </w:r>
      <w:r>
        <w:rPr>
          <w:rFonts w:ascii="Helvetica Neue Thin" w:hAnsi="Helvetica Neue Thin"/>
          <w:i/>
          <w:shd w:val="clear" w:color="auto" w:fill="D9D9D9" w:themeFill="background1" w:themeFillShade="D9"/>
        </w:rPr>
        <w:t>reparto di yy</w:t>
      </w:r>
      <w:r>
        <w:rPr>
          <w:rFonts w:ascii="Helvetica Neue Thin" w:hAnsi="Helvetica Neue Thin"/>
        </w:rPr>
        <w:t xml:space="preserve"> un progetto per la riduzione dei compiti burocratici e del carico di lavoro.</w:t>
      </w:r>
    </w:p>
    <w:p w14:paraId="7F566428" w14:textId="56E2C054" w:rsidR="001C11CA" w:rsidRPr="00887FF0" w:rsidRDefault="001C11CA" w:rsidP="00291F01">
      <w:pPr>
        <w:suppressAutoHyphens w:val="0"/>
        <w:spacing w:before="360" w:after="360" w:line="276" w:lineRule="auto"/>
        <w:ind w:firstLine="0"/>
        <w:rPr>
          <w:rFonts w:ascii="Helvetica Neue Light" w:eastAsia="Arial" w:hAnsi="Helvetica Neue Light" w:cs="Arial"/>
          <w:szCs w:val="22"/>
        </w:rPr>
      </w:pPr>
      <w:r>
        <w:rPr>
          <w:rFonts w:ascii="Helvetica Neue Thin" w:hAnsi="Helvetica Neue Thin"/>
        </w:rPr>
        <w:t>Nell’ambito di un primo sondaggio, sono stati rilevati il carico di lavoro percepito, il potenziale di risparmio (dispendio di tempo e frequenza) relativo ai compiti evitabili e le proposte migliorative concrete. Successivamente, sono state sviluppate – e ormai attuate – idee per snellire i processi di lavoro in tre tipologie di attività (mediche sui pazienti, mediche non sui pazienti, altri compiti) secondo l’approccio “lean” (ridurre gli sprechi, eliminare tutto ciò che non crea vantaggi per il cliente).</w:t>
      </w:r>
      <w:r>
        <w:rPr>
          <w:rFonts w:ascii="Helvetica Neue Thin" w:hAnsi="Helvetica Neue Thin"/>
        </w:rPr>
        <w:br/>
      </w:r>
      <w:r>
        <w:rPr>
          <w:rFonts w:ascii="Helvetica Neue Thin" w:hAnsi="Helvetica Neue Thin"/>
        </w:rPr>
        <w:br/>
        <w:t xml:space="preserve">Il presente secondo sondaggio serve a misurare i risultati raggiunti. Rispondendo alle domande che seguono, la preghiamo di fornirci un feedback sui risultati ottenuti fino ad oggi nella riduzione dei compiti burocratici in generale e in relazione alle singole misure migliorative. La preghiamo di indicare inoltre se e, in caso affermativo, dove ritiene che vi sia potenziale per ulteriori ottimizzazioni. </w:t>
      </w:r>
    </w:p>
    <w:p w14:paraId="304D6039" w14:textId="4C43FEBB" w:rsidR="001C11CA" w:rsidRPr="00E32F5B" w:rsidRDefault="001C11CA" w:rsidP="00EA4F0E">
      <w:pPr>
        <w:numPr>
          <w:ilvl w:val="0"/>
          <w:numId w:val="11"/>
        </w:numPr>
        <w:suppressAutoHyphens w:val="0"/>
        <w:spacing w:before="60" w:line="240" w:lineRule="auto"/>
        <w:rPr>
          <w:rFonts w:ascii="Helvetica Neue Light" w:eastAsia="Arial" w:hAnsi="Helvetica Neue Light" w:cs="Arial"/>
          <w:szCs w:val="22"/>
        </w:rPr>
      </w:pPr>
      <w:r>
        <w:rPr>
          <w:rFonts w:ascii="Helvetica Neue Light" w:hAnsi="Helvetica Neue Light"/>
        </w:rPr>
        <w:t xml:space="preserve">Come valuta in </w:t>
      </w:r>
      <w:r w:rsidRPr="00EA4F0E">
        <w:rPr>
          <w:rFonts w:ascii="Helvetica Neue Light" w:hAnsi="Helvetica Neue Light"/>
        </w:rPr>
        <w:t xml:space="preserve">generale </w:t>
      </w:r>
      <w:r w:rsidR="00B95F2F">
        <w:rPr>
          <w:rFonts w:ascii="Helvetica Neue Light" w:hAnsi="Helvetica Neue Light"/>
        </w:rPr>
        <w:t>l</w:t>
      </w:r>
      <w:r w:rsidR="00B95F2F" w:rsidRPr="00E03D23">
        <w:rPr>
          <w:rFonts w:ascii="Helvetica Neue Thin" w:hAnsi="Helvetica Neue Thin"/>
        </w:rPr>
        <w:t>’</w:t>
      </w:r>
      <w:r w:rsidR="00B95F2F">
        <w:rPr>
          <w:rFonts w:ascii="Helvetica Neue Light" w:hAnsi="Helvetica Neue Light"/>
        </w:rPr>
        <w:t>attuale</w:t>
      </w:r>
      <w:r w:rsidRPr="00EA4F0E">
        <w:rPr>
          <w:rFonts w:ascii="Helvetica Neue Light" w:hAnsi="Helvetica Neue Light"/>
        </w:rPr>
        <w:t xml:space="preserve"> c</w:t>
      </w:r>
      <w:r>
        <w:rPr>
          <w:rFonts w:ascii="Helvetica Neue Light" w:hAnsi="Helvetica Neue Light"/>
        </w:rPr>
        <w:t>arico di lavoro causato da compiti amministrativi superflui?</w:t>
      </w:r>
    </w:p>
    <w:tbl>
      <w:tblPr>
        <w:tblW w:w="8351" w:type="dxa"/>
        <w:tblInd w:w="625" w:type="dxa"/>
        <w:tblBorders>
          <w:top w:val="nil"/>
          <w:left w:val="nil"/>
          <w:bottom w:val="nil"/>
          <w:right w:val="nil"/>
          <w:insideH w:val="nil"/>
          <w:insideV w:val="nil"/>
        </w:tblBorders>
        <w:tblLayout w:type="fixed"/>
        <w:tblLook w:val="0600" w:firstRow="0" w:lastRow="0" w:firstColumn="0" w:lastColumn="0" w:noHBand="1" w:noVBand="1"/>
      </w:tblPr>
      <w:tblGrid>
        <w:gridCol w:w="589"/>
        <w:gridCol w:w="1194"/>
        <w:gridCol w:w="618"/>
        <w:gridCol w:w="839"/>
        <w:gridCol w:w="589"/>
        <w:gridCol w:w="1091"/>
        <w:gridCol w:w="322"/>
        <w:gridCol w:w="795"/>
        <w:gridCol w:w="544"/>
        <w:gridCol w:w="1770"/>
      </w:tblGrid>
      <w:tr w:rsidR="00136F57" w:rsidRPr="00E32F5B" w14:paraId="44559106" w14:textId="77777777" w:rsidTr="001B7E20">
        <w:trPr>
          <w:trHeight w:val="99"/>
        </w:trPr>
        <w:tc>
          <w:tcPr>
            <w:tcW w:w="589" w:type="dxa"/>
            <w:tcMar>
              <w:top w:w="100" w:type="dxa"/>
              <w:left w:w="100" w:type="dxa"/>
              <w:bottom w:w="100" w:type="dxa"/>
              <w:right w:w="100" w:type="dxa"/>
            </w:tcMar>
          </w:tcPr>
          <w:p w14:paraId="237130C4" w14:textId="77777777" w:rsidR="001C11CA" w:rsidRPr="00E32F5B" w:rsidRDefault="001C11CA" w:rsidP="00A355F3">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194" w:type="dxa"/>
            <w:tcMar>
              <w:top w:w="100" w:type="dxa"/>
              <w:left w:w="100" w:type="dxa"/>
              <w:bottom w:w="100" w:type="dxa"/>
              <w:right w:w="100" w:type="dxa"/>
            </w:tcMar>
          </w:tcPr>
          <w:p w14:paraId="4868A2AC" w14:textId="77777777" w:rsidR="001C11CA" w:rsidRPr="00E32F5B" w:rsidRDefault="001C11CA" w:rsidP="00A355F3">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molto elevato</w:t>
            </w:r>
          </w:p>
        </w:tc>
        <w:tc>
          <w:tcPr>
            <w:tcW w:w="618" w:type="dxa"/>
            <w:tcMar>
              <w:top w:w="100" w:type="dxa"/>
              <w:left w:w="100" w:type="dxa"/>
              <w:bottom w:w="100" w:type="dxa"/>
              <w:right w:w="100" w:type="dxa"/>
            </w:tcMar>
          </w:tcPr>
          <w:p w14:paraId="713587A8" w14:textId="77777777" w:rsidR="001C11CA" w:rsidRPr="00E32F5B" w:rsidRDefault="001C11CA" w:rsidP="00A355F3">
            <w:pPr>
              <w:suppressAutoHyphens w:val="0"/>
              <w:spacing w:before="60" w:line="240" w:lineRule="auto"/>
              <w:ind w:left="260" w:right="-100" w:firstLine="0"/>
              <w:rPr>
                <w:rFonts w:ascii="Helvetica Neue Thin" w:eastAsia="MS Gothic" w:hAnsi="Helvetica Neue Thin" w:cs="MS Gothic"/>
                <w:szCs w:val="22"/>
              </w:rPr>
            </w:pPr>
            <w:r>
              <w:rPr>
                <w:rFonts w:ascii="Segoe UI Symbol" w:hAnsi="Segoe UI Symbol"/>
              </w:rPr>
              <w:t>☐</w:t>
            </w:r>
          </w:p>
        </w:tc>
        <w:tc>
          <w:tcPr>
            <w:tcW w:w="839" w:type="dxa"/>
            <w:tcMar>
              <w:top w:w="100" w:type="dxa"/>
              <w:left w:w="100" w:type="dxa"/>
              <w:bottom w:w="100" w:type="dxa"/>
              <w:right w:w="100" w:type="dxa"/>
            </w:tcMar>
          </w:tcPr>
          <w:p w14:paraId="2DA23CCE" w14:textId="77777777" w:rsidR="001C11CA" w:rsidRPr="00E32F5B" w:rsidRDefault="001C11CA" w:rsidP="00A355F3">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elevato</w:t>
            </w:r>
          </w:p>
        </w:tc>
        <w:tc>
          <w:tcPr>
            <w:tcW w:w="589" w:type="dxa"/>
            <w:tcMar>
              <w:top w:w="100" w:type="dxa"/>
              <w:left w:w="100" w:type="dxa"/>
              <w:bottom w:w="100" w:type="dxa"/>
              <w:right w:w="100" w:type="dxa"/>
            </w:tcMar>
          </w:tcPr>
          <w:p w14:paraId="44037F94" w14:textId="77777777" w:rsidR="001C11CA" w:rsidRPr="00E32F5B" w:rsidRDefault="001C11CA" w:rsidP="00A355F3">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091" w:type="dxa"/>
            <w:tcMar>
              <w:top w:w="100" w:type="dxa"/>
              <w:left w:w="100" w:type="dxa"/>
              <w:bottom w:w="100" w:type="dxa"/>
              <w:right w:w="100" w:type="dxa"/>
            </w:tcMar>
          </w:tcPr>
          <w:p w14:paraId="55423B50" w14:textId="77777777" w:rsidR="001C11CA" w:rsidRPr="00E32F5B" w:rsidRDefault="001C11CA" w:rsidP="00A355F3">
            <w:pPr>
              <w:suppressAutoHyphens w:val="0"/>
              <w:spacing w:before="60" w:line="240" w:lineRule="auto"/>
              <w:ind w:firstLine="0"/>
              <w:rPr>
                <w:rFonts w:ascii="Helvetica Neue Thin" w:eastAsia="Arial" w:hAnsi="Helvetica Neue Thin" w:cs="Arial"/>
                <w:szCs w:val="22"/>
              </w:rPr>
            </w:pPr>
            <w:r>
              <w:rPr>
                <w:rFonts w:ascii="Helvetica Neue Thin" w:hAnsi="Helvetica Neue Thin"/>
              </w:rPr>
              <w:t>normale</w:t>
            </w:r>
          </w:p>
        </w:tc>
        <w:tc>
          <w:tcPr>
            <w:tcW w:w="322" w:type="dxa"/>
            <w:tcMar>
              <w:top w:w="100" w:type="dxa"/>
              <w:left w:w="100" w:type="dxa"/>
              <w:bottom w:w="100" w:type="dxa"/>
              <w:right w:w="100" w:type="dxa"/>
            </w:tcMar>
          </w:tcPr>
          <w:p w14:paraId="68EA5123" w14:textId="77777777" w:rsidR="001C11CA" w:rsidRPr="00E32F5B" w:rsidRDefault="001C11CA" w:rsidP="00A355F3">
            <w:pPr>
              <w:suppressAutoHyphens w:val="0"/>
              <w:spacing w:before="60" w:line="240" w:lineRule="auto"/>
              <w:ind w:firstLine="0"/>
              <w:rPr>
                <w:rFonts w:ascii="Helvetica Neue Thin" w:eastAsia="MS Gothic" w:hAnsi="Helvetica Neue Thin" w:cs="MS Gothic"/>
                <w:szCs w:val="22"/>
              </w:rPr>
            </w:pPr>
            <w:r>
              <w:rPr>
                <w:rFonts w:ascii="Segoe UI Symbol" w:hAnsi="Segoe UI Symbol"/>
              </w:rPr>
              <w:t>☐</w:t>
            </w:r>
          </w:p>
        </w:tc>
        <w:tc>
          <w:tcPr>
            <w:tcW w:w="795" w:type="dxa"/>
            <w:tcMar>
              <w:top w:w="100" w:type="dxa"/>
              <w:left w:w="100" w:type="dxa"/>
              <w:bottom w:w="100" w:type="dxa"/>
              <w:right w:w="100" w:type="dxa"/>
            </w:tcMar>
          </w:tcPr>
          <w:p w14:paraId="0037AD32" w14:textId="77777777" w:rsidR="001C11CA" w:rsidRPr="00E32F5B" w:rsidRDefault="001C11CA" w:rsidP="00A355F3">
            <w:pPr>
              <w:suppressAutoHyphens w:val="0"/>
              <w:spacing w:before="60" w:line="240" w:lineRule="auto"/>
              <w:ind w:firstLine="0"/>
              <w:rPr>
                <w:rFonts w:ascii="Helvetica Neue Thin" w:eastAsia="Arial" w:hAnsi="Helvetica Neue Thin" w:cs="Arial"/>
                <w:szCs w:val="22"/>
              </w:rPr>
            </w:pPr>
            <w:r>
              <w:rPr>
                <w:rFonts w:ascii="Helvetica Neue Thin" w:hAnsi="Helvetica Neue Thin"/>
              </w:rPr>
              <w:t>basso</w:t>
            </w:r>
          </w:p>
        </w:tc>
        <w:tc>
          <w:tcPr>
            <w:tcW w:w="544" w:type="dxa"/>
            <w:tcMar>
              <w:top w:w="100" w:type="dxa"/>
              <w:left w:w="100" w:type="dxa"/>
              <w:bottom w:w="100" w:type="dxa"/>
              <w:right w:w="100" w:type="dxa"/>
            </w:tcMar>
          </w:tcPr>
          <w:p w14:paraId="72FC05D7" w14:textId="77777777" w:rsidR="001C11CA" w:rsidRPr="00E32F5B" w:rsidRDefault="001C11CA" w:rsidP="00A355F3">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770" w:type="dxa"/>
            <w:tcMar>
              <w:top w:w="100" w:type="dxa"/>
              <w:left w:w="100" w:type="dxa"/>
              <w:bottom w:w="100" w:type="dxa"/>
              <w:right w:w="100" w:type="dxa"/>
            </w:tcMar>
          </w:tcPr>
          <w:p w14:paraId="49790F87" w14:textId="229800CD" w:rsidR="001C11CA" w:rsidRPr="00E32F5B" w:rsidRDefault="001C11CA" w:rsidP="00A355F3">
            <w:pPr>
              <w:suppressAutoHyphens w:val="0"/>
              <w:spacing w:before="60" w:line="240" w:lineRule="auto"/>
              <w:ind w:firstLine="0"/>
              <w:rPr>
                <w:rFonts w:ascii="Helvetica Neue Thin" w:eastAsia="Arial" w:hAnsi="Helvetica Neue Thin" w:cs="Arial"/>
                <w:szCs w:val="22"/>
              </w:rPr>
            </w:pPr>
            <w:r>
              <w:rPr>
                <w:rFonts w:ascii="Helvetica Neue Thin" w:hAnsi="Helvetica Neue Thin"/>
              </w:rPr>
              <w:t>molto basso</w:t>
            </w:r>
          </w:p>
        </w:tc>
      </w:tr>
    </w:tbl>
    <w:p w14:paraId="76C39694" w14:textId="77777777" w:rsidR="004044C0" w:rsidRPr="004044C0" w:rsidRDefault="004044C0" w:rsidP="00F74156">
      <w:pPr>
        <w:suppressAutoHyphens w:val="0"/>
        <w:spacing w:before="60" w:line="240" w:lineRule="auto"/>
        <w:ind w:firstLine="0"/>
        <w:rPr>
          <w:rFonts w:ascii="Helvetica Neue Thin" w:eastAsia="Arial" w:hAnsi="Helvetica Neue Thin" w:cs="Arial"/>
          <w:szCs w:val="22"/>
          <w:lang w:val="de" w:eastAsia="de-DE"/>
        </w:rPr>
      </w:pPr>
    </w:p>
    <w:p w14:paraId="2EB25B8F" w14:textId="0553A8BC" w:rsidR="001C11CA" w:rsidRPr="00E32F5B" w:rsidRDefault="007B01C8" w:rsidP="00A70932">
      <w:pPr>
        <w:numPr>
          <w:ilvl w:val="0"/>
          <w:numId w:val="11"/>
        </w:numPr>
        <w:suppressAutoHyphens w:val="0"/>
        <w:spacing w:before="60" w:line="240" w:lineRule="auto"/>
        <w:ind w:left="709"/>
        <w:rPr>
          <w:rFonts w:ascii="Helvetica Neue Thin" w:eastAsia="Arial" w:hAnsi="Helvetica Neue Thin" w:cs="Arial"/>
          <w:szCs w:val="22"/>
        </w:rPr>
      </w:pPr>
      <w:r>
        <w:rPr>
          <w:rFonts w:ascii="Helvetica Neue Light" w:hAnsi="Helvetica Neue Light"/>
        </w:rPr>
        <w:t>Come valuta oggi il potenziale di ottimizzazione per le diverse attività?</w:t>
      </w:r>
    </w:p>
    <w:p w14:paraId="0B6F53F2" w14:textId="24E0BE8D" w:rsidR="001C11CA" w:rsidRPr="00E32F5B" w:rsidRDefault="001C11CA" w:rsidP="008E427C">
      <w:pPr>
        <w:numPr>
          <w:ilvl w:val="1"/>
          <w:numId w:val="11"/>
        </w:numPr>
        <w:suppressAutoHyphens w:val="0"/>
        <w:spacing w:before="120" w:line="240" w:lineRule="auto"/>
        <w:rPr>
          <w:rFonts w:ascii="Helvetica Neue Thin" w:eastAsia="Arial" w:hAnsi="Helvetica Neue Thin" w:cs="Arial"/>
          <w:szCs w:val="22"/>
        </w:rPr>
      </w:pPr>
      <w:r>
        <w:rPr>
          <w:rFonts w:ascii="Helvetica Neue Thin" w:hAnsi="Helvetica Neue Thin"/>
        </w:rPr>
        <w:t>Attività mediche sui pazienti</w:t>
      </w:r>
    </w:p>
    <w:tbl>
      <w:tblPr>
        <w:tblW w:w="9298" w:type="dxa"/>
        <w:tblInd w:w="625" w:type="dxa"/>
        <w:tblBorders>
          <w:top w:val="nil"/>
          <w:left w:val="nil"/>
          <w:bottom w:val="nil"/>
          <w:right w:val="nil"/>
          <w:insideH w:val="nil"/>
          <w:insideV w:val="nil"/>
        </w:tblBorders>
        <w:tblLayout w:type="fixed"/>
        <w:tblLook w:val="0600" w:firstRow="0" w:lastRow="0" w:firstColumn="0" w:lastColumn="0" w:noHBand="1" w:noVBand="1"/>
      </w:tblPr>
      <w:tblGrid>
        <w:gridCol w:w="589"/>
        <w:gridCol w:w="346"/>
        <w:gridCol w:w="848"/>
        <w:gridCol w:w="618"/>
        <w:gridCol w:w="839"/>
        <w:gridCol w:w="589"/>
        <w:gridCol w:w="1091"/>
        <w:gridCol w:w="322"/>
        <w:gridCol w:w="1079"/>
        <w:gridCol w:w="2977"/>
      </w:tblGrid>
      <w:tr w:rsidR="00904969" w:rsidRPr="00E32F5B" w14:paraId="59A76C94" w14:textId="77777777" w:rsidTr="00D64AA0">
        <w:trPr>
          <w:gridAfter w:val="1"/>
          <w:wAfter w:w="2977" w:type="dxa"/>
          <w:trHeight w:val="99"/>
        </w:trPr>
        <w:tc>
          <w:tcPr>
            <w:tcW w:w="589" w:type="dxa"/>
            <w:tcMar>
              <w:top w:w="100" w:type="dxa"/>
              <w:left w:w="100" w:type="dxa"/>
              <w:bottom w:w="100" w:type="dxa"/>
              <w:right w:w="100" w:type="dxa"/>
            </w:tcMar>
          </w:tcPr>
          <w:p w14:paraId="11C2250D" w14:textId="77777777" w:rsidR="00904969" w:rsidRPr="00E32F5B" w:rsidRDefault="00904969" w:rsidP="007434FB">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194" w:type="dxa"/>
            <w:gridSpan w:val="2"/>
            <w:tcMar>
              <w:top w:w="100" w:type="dxa"/>
              <w:left w:w="100" w:type="dxa"/>
              <w:bottom w:w="100" w:type="dxa"/>
              <w:right w:w="100" w:type="dxa"/>
            </w:tcMar>
          </w:tcPr>
          <w:p w14:paraId="601410E7" w14:textId="1CBCFABF" w:rsidR="00904969" w:rsidRPr="00E32F5B" w:rsidRDefault="00D64AA0" w:rsidP="007434FB">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elevato</w:t>
            </w:r>
          </w:p>
        </w:tc>
        <w:tc>
          <w:tcPr>
            <w:tcW w:w="618" w:type="dxa"/>
            <w:tcMar>
              <w:top w:w="100" w:type="dxa"/>
              <w:left w:w="100" w:type="dxa"/>
              <w:bottom w:w="100" w:type="dxa"/>
              <w:right w:w="100" w:type="dxa"/>
            </w:tcMar>
          </w:tcPr>
          <w:p w14:paraId="7CD95C0F" w14:textId="77777777" w:rsidR="00904969" w:rsidRPr="00E32F5B" w:rsidRDefault="00904969" w:rsidP="007434FB">
            <w:pPr>
              <w:suppressAutoHyphens w:val="0"/>
              <w:spacing w:before="60" w:line="240" w:lineRule="auto"/>
              <w:ind w:left="260" w:right="-100" w:firstLine="0"/>
              <w:rPr>
                <w:rFonts w:ascii="Helvetica Neue Thin" w:eastAsia="MS Gothic" w:hAnsi="Helvetica Neue Thin" w:cs="MS Gothic"/>
                <w:szCs w:val="22"/>
              </w:rPr>
            </w:pPr>
            <w:r>
              <w:rPr>
                <w:rFonts w:ascii="Segoe UI Symbol" w:hAnsi="Segoe UI Symbol"/>
              </w:rPr>
              <w:t>☐</w:t>
            </w:r>
          </w:p>
        </w:tc>
        <w:tc>
          <w:tcPr>
            <w:tcW w:w="839" w:type="dxa"/>
            <w:tcMar>
              <w:top w:w="100" w:type="dxa"/>
              <w:left w:w="100" w:type="dxa"/>
              <w:bottom w:w="100" w:type="dxa"/>
              <w:right w:w="100" w:type="dxa"/>
            </w:tcMar>
          </w:tcPr>
          <w:p w14:paraId="39ADAC1A" w14:textId="5082DD62" w:rsidR="00904969" w:rsidRPr="00E32F5B" w:rsidRDefault="00D64AA0" w:rsidP="007434FB">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medio</w:t>
            </w:r>
          </w:p>
        </w:tc>
        <w:tc>
          <w:tcPr>
            <w:tcW w:w="589" w:type="dxa"/>
            <w:tcMar>
              <w:top w:w="100" w:type="dxa"/>
              <w:left w:w="100" w:type="dxa"/>
              <w:bottom w:w="100" w:type="dxa"/>
              <w:right w:w="100" w:type="dxa"/>
            </w:tcMar>
          </w:tcPr>
          <w:p w14:paraId="56B036A3" w14:textId="77777777" w:rsidR="00904969" w:rsidRPr="00E32F5B" w:rsidRDefault="00904969" w:rsidP="007434FB">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091" w:type="dxa"/>
            <w:tcMar>
              <w:top w:w="100" w:type="dxa"/>
              <w:left w:w="100" w:type="dxa"/>
              <w:bottom w:w="100" w:type="dxa"/>
              <w:right w:w="100" w:type="dxa"/>
            </w:tcMar>
          </w:tcPr>
          <w:p w14:paraId="412CF936" w14:textId="59C6D1D6" w:rsidR="00904969" w:rsidRPr="00E32F5B" w:rsidRDefault="00D64AA0" w:rsidP="007434FB">
            <w:pPr>
              <w:suppressAutoHyphens w:val="0"/>
              <w:spacing w:before="60" w:line="240" w:lineRule="auto"/>
              <w:ind w:firstLine="0"/>
              <w:rPr>
                <w:rFonts w:ascii="Helvetica Neue Thin" w:eastAsia="Arial" w:hAnsi="Helvetica Neue Thin" w:cs="Arial"/>
                <w:szCs w:val="22"/>
              </w:rPr>
            </w:pPr>
            <w:r>
              <w:rPr>
                <w:rFonts w:ascii="Helvetica Neue Thin" w:hAnsi="Helvetica Neue Thin"/>
              </w:rPr>
              <w:t>basso</w:t>
            </w:r>
          </w:p>
        </w:tc>
        <w:tc>
          <w:tcPr>
            <w:tcW w:w="322" w:type="dxa"/>
            <w:tcMar>
              <w:top w:w="100" w:type="dxa"/>
              <w:left w:w="100" w:type="dxa"/>
              <w:bottom w:w="100" w:type="dxa"/>
              <w:right w:w="100" w:type="dxa"/>
            </w:tcMar>
          </w:tcPr>
          <w:p w14:paraId="756158F7" w14:textId="77777777" w:rsidR="00904969" w:rsidRPr="00E32F5B" w:rsidRDefault="00904969" w:rsidP="007434FB">
            <w:pPr>
              <w:suppressAutoHyphens w:val="0"/>
              <w:spacing w:before="60" w:line="240" w:lineRule="auto"/>
              <w:ind w:firstLine="0"/>
              <w:rPr>
                <w:rFonts w:ascii="Helvetica Neue Thin" w:eastAsia="MS Gothic" w:hAnsi="Helvetica Neue Thin" w:cs="MS Gothic"/>
                <w:szCs w:val="22"/>
              </w:rPr>
            </w:pPr>
            <w:r>
              <w:rPr>
                <w:rFonts w:ascii="Segoe UI Symbol" w:hAnsi="Segoe UI Symbol"/>
              </w:rPr>
              <w:t>☐</w:t>
            </w:r>
          </w:p>
        </w:tc>
        <w:tc>
          <w:tcPr>
            <w:tcW w:w="1079" w:type="dxa"/>
            <w:tcMar>
              <w:top w:w="100" w:type="dxa"/>
              <w:left w:w="100" w:type="dxa"/>
              <w:bottom w:w="100" w:type="dxa"/>
              <w:right w:w="100" w:type="dxa"/>
            </w:tcMar>
          </w:tcPr>
          <w:p w14:paraId="329EFF75" w14:textId="3222F7FB" w:rsidR="00904969" w:rsidRPr="00E32F5B" w:rsidRDefault="00D64AA0" w:rsidP="007434FB">
            <w:pPr>
              <w:suppressAutoHyphens w:val="0"/>
              <w:spacing w:before="60" w:line="240" w:lineRule="auto"/>
              <w:ind w:firstLine="0"/>
              <w:rPr>
                <w:rFonts w:ascii="Helvetica Neue Thin" w:eastAsia="Arial" w:hAnsi="Helvetica Neue Thin" w:cs="Arial"/>
                <w:szCs w:val="22"/>
              </w:rPr>
            </w:pPr>
            <w:r>
              <w:rPr>
                <w:rFonts w:ascii="Helvetica Neue Thin" w:hAnsi="Helvetica Neue Thin"/>
              </w:rPr>
              <w:t>nullo</w:t>
            </w:r>
          </w:p>
        </w:tc>
      </w:tr>
      <w:tr w:rsidR="00976FA2" w:rsidRPr="005F2D72" w14:paraId="388D61FA" w14:textId="77777777" w:rsidTr="00230433">
        <w:trPr>
          <w:gridBefore w:val="2"/>
          <w:wBefore w:w="935" w:type="dxa"/>
          <w:trHeight w:val="296"/>
        </w:trPr>
        <w:tc>
          <w:tcPr>
            <w:tcW w:w="8363" w:type="dxa"/>
            <w:gridSpan w:val="8"/>
            <w:tcBorders>
              <w:top w:val="nil"/>
              <w:left w:val="nil"/>
              <w:bottom w:val="nil"/>
              <w:right w:val="nil"/>
            </w:tcBorders>
          </w:tcPr>
          <w:p w14:paraId="41A18BE5" w14:textId="68167146" w:rsidR="00713FB7" w:rsidRDefault="00230433" w:rsidP="00A119DC">
            <w:pPr>
              <w:suppressAutoHyphens w:val="0"/>
              <w:spacing w:before="120" w:line="240" w:lineRule="auto"/>
              <w:ind w:right="-730" w:firstLine="0"/>
              <w:rPr>
                <w:rFonts w:ascii="Helvetica Neue Thin" w:eastAsia="Arial" w:hAnsi="Helvetica Neue Thin" w:cs="Arial"/>
                <w:szCs w:val="22"/>
              </w:rPr>
            </w:pPr>
            <w:r>
              <w:rPr>
                <w:rFonts w:ascii="Helvetica Neue Thin" w:hAnsi="Helvetica Neue Thin"/>
              </w:rPr>
              <w:t>Risparmio di tempo grazie alle misure implementate: _______ ore/settimana</w:t>
            </w:r>
          </w:p>
          <w:p w14:paraId="5B8280A0" w14:textId="1A9AAF73" w:rsidR="00976FA2" w:rsidRPr="00E32F5B" w:rsidRDefault="004D0116" w:rsidP="00A119DC">
            <w:pPr>
              <w:suppressAutoHyphens w:val="0"/>
              <w:spacing w:before="120" w:line="240" w:lineRule="auto"/>
              <w:ind w:right="-730" w:firstLine="0"/>
              <w:rPr>
                <w:rFonts w:ascii="Helvetica Neue Thin" w:eastAsia="Arial" w:hAnsi="Helvetica Neue Thin" w:cs="Arial"/>
                <w:szCs w:val="22"/>
              </w:rPr>
            </w:pPr>
            <w:r>
              <w:rPr>
                <w:rFonts w:ascii="Helvetica Neue Thin" w:hAnsi="Helvetica Neue Thin"/>
              </w:rPr>
              <w:t>Ulteriore potenziale di ottimizzazione: _______ ore/settimana</w:t>
            </w:r>
          </w:p>
        </w:tc>
      </w:tr>
    </w:tbl>
    <w:p w14:paraId="559CE79E" w14:textId="2FDC16CC" w:rsidR="002D725A" w:rsidRPr="00E32F5B" w:rsidRDefault="001C11CA" w:rsidP="008E427C">
      <w:pPr>
        <w:numPr>
          <w:ilvl w:val="1"/>
          <w:numId w:val="11"/>
        </w:numPr>
        <w:suppressAutoHyphens w:val="0"/>
        <w:spacing w:before="120" w:line="240" w:lineRule="auto"/>
        <w:rPr>
          <w:rFonts w:ascii="Helvetica Neue Thin" w:eastAsia="Arial" w:hAnsi="Helvetica Neue Thin" w:cs="Arial"/>
          <w:szCs w:val="22"/>
        </w:rPr>
      </w:pPr>
      <w:r>
        <w:rPr>
          <w:rFonts w:ascii="Helvetica Neue Thin" w:hAnsi="Helvetica Neue Thin"/>
        </w:rPr>
        <w:t xml:space="preserve">Attività mediche </w:t>
      </w:r>
      <w:r>
        <w:rPr>
          <w:rFonts w:ascii="Helvetica Neue Thin" w:hAnsi="Helvetica Neue Thin"/>
          <w:b/>
          <w:bCs/>
        </w:rPr>
        <w:t>non</w:t>
      </w:r>
      <w:r>
        <w:rPr>
          <w:rFonts w:ascii="Helvetica Neue Thin" w:hAnsi="Helvetica Neue Thin"/>
        </w:rPr>
        <w:t xml:space="preserve"> sui pazienti</w:t>
      </w:r>
    </w:p>
    <w:tbl>
      <w:tblPr>
        <w:tblW w:w="8873" w:type="dxa"/>
        <w:tblInd w:w="625" w:type="dxa"/>
        <w:tblBorders>
          <w:top w:val="nil"/>
          <w:left w:val="nil"/>
          <w:bottom w:val="nil"/>
          <w:right w:val="nil"/>
          <w:insideH w:val="nil"/>
          <w:insideV w:val="nil"/>
        </w:tblBorders>
        <w:tblLayout w:type="fixed"/>
        <w:tblLook w:val="0600" w:firstRow="0" w:lastRow="0" w:firstColumn="0" w:lastColumn="0" w:noHBand="1" w:noVBand="1"/>
      </w:tblPr>
      <w:tblGrid>
        <w:gridCol w:w="589"/>
        <w:gridCol w:w="341"/>
        <w:gridCol w:w="853"/>
        <w:gridCol w:w="618"/>
        <w:gridCol w:w="839"/>
        <w:gridCol w:w="589"/>
        <w:gridCol w:w="1091"/>
        <w:gridCol w:w="322"/>
        <w:gridCol w:w="1079"/>
        <w:gridCol w:w="2552"/>
      </w:tblGrid>
      <w:tr w:rsidR="00904969" w:rsidRPr="00E32F5B" w14:paraId="739BD77E" w14:textId="77777777" w:rsidTr="00D64AA0">
        <w:trPr>
          <w:gridAfter w:val="1"/>
          <w:wAfter w:w="2552" w:type="dxa"/>
          <w:trHeight w:val="99"/>
        </w:trPr>
        <w:tc>
          <w:tcPr>
            <w:tcW w:w="589" w:type="dxa"/>
            <w:tcMar>
              <w:top w:w="100" w:type="dxa"/>
              <w:left w:w="100" w:type="dxa"/>
              <w:bottom w:w="100" w:type="dxa"/>
              <w:right w:w="100" w:type="dxa"/>
            </w:tcMar>
          </w:tcPr>
          <w:p w14:paraId="06FD5092" w14:textId="77777777" w:rsidR="00904969" w:rsidRPr="00E32F5B" w:rsidRDefault="00904969" w:rsidP="007434FB">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194" w:type="dxa"/>
            <w:gridSpan w:val="2"/>
            <w:tcMar>
              <w:top w:w="100" w:type="dxa"/>
              <w:left w:w="100" w:type="dxa"/>
              <w:bottom w:w="100" w:type="dxa"/>
              <w:right w:w="100" w:type="dxa"/>
            </w:tcMar>
          </w:tcPr>
          <w:p w14:paraId="3F08AC9C" w14:textId="26009341" w:rsidR="00904969" w:rsidRPr="00E32F5B" w:rsidRDefault="00D64AA0" w:rsidP="007434FB">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elevato</w:t>
            </w:r>
          </w:p>
        </w:tc>
        <w:tc>
          <w:tcPr>
            <w:tcW w:w="618" w:type="dxa"/>
            <w:tcMar>
              <w:top w:w="100" w:type="dxa"/>
              <w:left w:w="100" w:type="dxa"/>
              <w:bottom w:w="100" w:type="dxa"/>
              <w:right w:w="100" w:type="dxa"/>
            </w:tcMar>
          </w:tcPr>
          <w:p w14:paraId="4AD29FA8" w14:textId="77777777" w:rsidR="00904969" w:rsidRPr="00E32F5B" w:rsidRDefault="00904969" w:rsidP="007434FB">
            <w:pPr>
              <w:suppressAutoHyphens w:val="0"/>
              <w:spacing w:before="60" w:line="240" w:lineRule="auto"/>
              <w:ind w:left="260" w:right="-100" w:firstLine="0"/>
              <w:rPr>
                <w:rFonts w:ascii="Helvetica Neue Thin" w:eastAsia="MS Gothic" w:hAnsi="Helvetica Neue Thin" w:cs="MS Gothic"/>
                <w:szCs w:val="22"/>
              </w:rPr>
            </w:pPr>
            <w:r>
              <w:rPr>
                <w:rFonts w:ascii="Segoe UI Symbol" w:hAnsi="Segoe UI Symbol"/>
              </w:rPr>
              <w:t>☐</w:t>
            </w:r>
          </w:p>
        </w:tc>
        <w:tc>
          <w:tcPr>
            <w:tcW w:w="839" w:type="dxa"/>
            <w:tcMar>
              <w:top w:w="100" w:type="dxa"/>
              <w:left w:w="100" w:type="dxa"/>
              <w:bottom w:w="100" w:type="dxa"/>
              <w:right w:w="100" w:type="dxa"/>
            </w:tcMar>
          </w:tcPr>
          <w:p w14:paraId="0D43D8B6" w14:textId="044457FC" w:rsidR="00904969" w:rsidRPr="00E32F5B" w:rsidRDefault="00D64AA0" w:rsidP="007434FB">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medio</w:t>
            </w:r>
          </w:p>
        </w:tc>
        <w:tc>
          <w:tcPr>
            <w:tcW w:w="589" w:type="dxa"/>
            <w:tcMar>
              <w:top w:w="100" w:type="dxa"/>
              <w:left w:w="100" w:type="dxa"/>
              <w:bottom w:w="100" w:type="dxa"/>
              <w:right w:w="100" w:type="dxa"/>
            </w:tcMar>
          </w:tcPr>
          <w:p w14:paraId="7EDD6813" w14:textId="77777777" w:rsidR="00904969" w:rsidRPr="00E32F5B" w:rsidRDefault="00904969" w:rsidP="007434FB">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091" w:type="dxa"/>
            <w:tcMar>
              <w:top w:w="100" w:type="dxa"/>
              <w:left w:w="100" w:type="dxa"/>
              <w:bottom w:w="100" w:type="dxa"/>
              <w:right w:w="100" w:type="dxa"/>
            </w:tcMar>
          </w:tcPr>
          <w:p w14:paraId="0EEE9651" w14:textId="1E0CA4B1" w:rsidR="00904969" w:rsidRPr="00E32F5B" w:rsidRDefault="00D64AA0" w:rsidP="007434FB">
            <w:pPr>
              <w:suppressAutoHyphens w:val="0"/>
              <w:spacing w:before="60" w:line="240" w:lineRule="auto"/>
              <w:ind w:firstLine="0"/>
              <w:rPr>
                <w:rFonts w:ascii="Helvetica Neue Thin" w:eastAsia="Arial" w:hAnsi="Helvetica Neue Thin" w:cs="Arial"/>
                <w:szCs w:val="22"/>
              </w:rPr>
            </w:pPr>
            <w:r>
              <w:rPr>
                <w:rFonts w:ascii="Helvetica Neue Thin" w:hAnsi="Helvetica Neue Thin"/>
              </w:rPr>
              <w:t>basso</w:t>
            </w:r>
          </w:p>
        </w:tc>
        <w:tc>
          <w:tcPr>
            <w:tcW w:w="322" w:type="dxa"/>
            <w:tcMar>
              <w:top w:w="100" w:type="dxa"/>
              <w:left w:w="100" w:type="dxa"/>
              <w:bottom w:w="100" w:type="dxa"/>
              <w:right w:w="100" w:type="dxa"/>
            </w:tcMar>
          </w:tcPr>
          <w:p w14:paraId="72096D2D" w14:textId="77777777" w:rsidR="00904969" w:rsidRPr="00E32F5B" w:rsidRDefault="00904969" w:rsidP="007434FB">
            <w:pPr>
              <w:suppressAutoHyphens w:val="0"/>
              <w:spacing w:before="60" w:line="240" w:lineRule="auto"/>
              <w:ind w:firstLine="0"/>
              <w:rPr>
                <w:rFonts w:ascii="Helvetica Neue Thin" w:eastAsia="MS Gothic" w:hAnsi="Helvetica Neue Thin" w:cs="MS Gothic"/>
                <w:szCs w:val="22"/>
              </w:rPr>
            </w:pPr>
            <w:r>
              <w:rPr>
                <w:rFonts w:ascii="Segoe UI Symbol" w:hAnsi="Segoe UI Symbol"/>
              </w:rPr>
              <w:t>☐</w:t>
            </w:r>
          </w:p>
        </w:tc>
        <w:tc>
          <w:tcPr>
            <w:tcW w:w="1079" w:type="dxa"/>
            <w:tcMar>
              <w:top w:w="100" w:type="dxa"/>
              <w:left w:w="100" w:type="dxa"/>
              <w:bottom w:w="100" w:type="dxa"/>
              <w:right w:w="100" w:type="dxa"/>
            </w:tcMar>
          </w:tcPr>
          <w:p w14:paraId="6EAE49B0" w14:textId="056A19DF" w:rsidR="00904969" w:rsidRPr="00E32F5B" w:rsidRDefault="00D64AA0" w:rsidP="007434FB">
            <w:pPr>
              <w:suppressAutoHyphens w:val="0"/>
              <w:spacing w:before="60" w:line="240" w:lineRule="auto"/>
              <w:ind w:firstLine="0"/>
              <w:rPr>
                <w:rFonts w:ascii="Helvetica Neue Thin" w:eastAsia="Arial" w:hAnsi="Helvetica Neue Thin" w:cs="Arial"/>
                <w:szCs w:val="22"/>
              </w:rPr>
            </w:pPr>
            <w:r>
              <w:rPr>
                <w:rFonts w:ascii="Helvetica Neue Thin" w:hAnsi="Helvetica Neue Thin"/>
              </w:rPr>
              <w:t>nullo</w:t>
            </w:r>
          </w:p>
        </w:tc>
      </w:tr>
      <w:tr w:rsidR="003B2640" w:rsidRPr="005F2D72" w14:paraId="1672C521" w14:textId="77777777" w:rsidTr="00885F63">
        <w:trPr>
          <w:gridBefore w:val="2"/>
          <w:wBefore w:w="930" w:type="dxa"/>
          <w:trHeight w:val="296"/>
        </w:trPr>
        <w:tc>
          <w:tcPr>
            <w:tcW w:w="7943" w:type="dxa"/>
            <w:gridSpan w:val="8"/>
            <w:tcBorders>
              <w:top w:val="nil"/>
              <w:left w:val="nil"/>
              <w:bottom w:val="nil"/>
              <w:right w:val="nil"/>
            </w:tcBorders>
          </w:tcPr>
          <w:p w14:paraId="63D59B2E" w14:textId="74DAEE28" w:rsidR="003B2640" w:rsidRDefault="00230433" w:rsidP="003B2640">
            <w:pPr>
              <w:suppressAutoHyphens w:val="0"/>
              <w:spacing w:before="120" w:line="240" w:lineRule="auto"/>
              <w:ind w:right="-730" w:firstLine="0"/>
              <w:rPr>
                <w:rFonts w:ascii="Helvetica Neue Thin" w:eastAsia="Arial" w:hAnsi="Helvetica Neue Thin" w:cs="Arial"/>
                <w:szCs w:val="22"/>
              </w:rPr>
            </w:pPr>
            <w:r>
              <w:rPr>
                <w:rFonts w:ascii="Helvetica Neue Thin" w:hAnsi="Helvetica Neue Thin"/>
              </w:rPr>
              <w:t>Risparmio di tempo grazie alle misure implementate: _______ ore/settimana</w:t>
            </w:r>
          </w:p>
          <w:p w14:paraId="1B729960" w14:textId="17C9F636" w:rsidR="003B2640" w:rsidRPr="00E32F5B" w:rsidRDefault="003B2640" w:rsidP="005D751F">
            <w:pPr>
              <w:suppressAutoHyphens w:val="0"/>
              <w:spacing w:before="120" w:line="240" w:lineRule="auto"/>
              <w:ind w:firstLine="0"/>
              <w:rPr>
                <w:rFonts w:ascii="Helvetica Neue Thin" w:eastAsia="Arial" w:hAnsi="Helvetica Neue Thin" w:cs="Arial"/>
                <w:szCs w:val="22"/>
              </w:rPr>
            </w:pPr>
            <w:r>
              <w:rPr>
                <w:rFonts w:ascii="Helvetica Neue Thin" w:hAnsi="Helvetica Neue Thin"/>
              </w:rPr>
              <w:t>Ulteriore potenziale di ottimizzazione: _______ ore/settimana</w:t>
            </w:r>
          </w:p>
        </w:tc>
      </w:tr>
    </w:tbl>
    <w:p w14:paraId="31C8D070" w14:textId="6C87CF68" w:rsidR="001B275C" w:rsidRPr="00E32F5B" w:rsidRDefault="001B275C" w:rsidP="008E427C">
      <w:pPr>
        <w:numPr>
          <w:ilvl w:val="1"/>
          <w:numId w:val="11"/>
        </w:numPr>
        <w:suppressAutoHyphens w:val="0"/>
        <w:spacing w:before="120" w:line="240" w:lineRule="auto"/>
        <w:rPr>
          <w:rFonts w:ascii="Helvetica Neue Thin" w:eastAsia="Arial" w:hAnsi="Helvetica Neue Thin" w:cs="Arial"/>
          <w:szCs w:val="22"/>
        </w:rPr>
      </w:pPr>
      <w:r>
        <w:rPr>
          <w:rFonts w:ascii="Helvetica Neue Thin" w:hAnsi="Helvetica Neue Thin"/>
        </w:rPr>
        <w:t>Altri compiti</w:t>
      </w:r>
    </w:p>
    <w:tbl>
      <w:tblPr>
        <w:tblW w:w="8873" w:type="dxa"/>
        <w:tblInd w:w="625" w:type="dxa"/>
        <w:tblBorders>
          <w:top w:val="nil"/>
          <w:left w:val="nil"/>
          <w:bottom w:val="nil"/>
          <w:right w:val="nil"/>
          <w:insideH w:val="nil"/>
          <w:insideV w:val="nil"/>
        </w:tblBorders>
        <w:tblLayout w:type="fixed"/>
        <w:tblLook w:val="0600" w:firstRow="0" w:lastRow="0" w:firstColumn="0" w:lastColumn="0" w:noHBand="1" w:noVBand="1"/>
      </w:tblPr>
      <w:tblGrid>
        <w:gridCol w:w="589"/>
        <w:gridCol w:w="341"/>
        <w:gridCol w:w="853"/>
        <w:gridCol w:w="618"/>
        <w:gridCol w:w="839"/>
        <w:gridCol w:w="589"/>
        <w:gridCol w:w="1091"/>
        <w:gridCol w:w="322"/>
        <w:gridCol w:w="1079"/>
        <w:gridCol w:w="2552"/>
      </w:tblGrid>
      <w:tr w:rsidR="00904969" w:rsidRPr="00E32F5B" w14:paraId="3F040471" w14:textId="77777777" w:rsidTr="00D64AA0">
        <w:trPr>
          <w:gridAfter w:val="1"/>
          <w:wAfter w:w="2552" w:type="dxa"/>
          <w:trHeight w:val="99"/>
        </w:trPr>
        <w:tc>
          <w:tcPr>
            <w:tcW w:w="589" w:type="dxa"/>
            <w:tcMar>
              <w:top w:w="100" w:type="dxa"/>
              <w:left w:w="100" w:type="dxa"/>
              <w:bottom w:w="100" w:type="dxa"/>
              <w:right w:w="100" w:type="dxa"/>
            </w:tcMar>
          </w:tcPr>
          <w:p w14:paraId="3CA6EAD8" w14:textId="77777777" w:rsidR="00904969" w:rsidRPr="00E32F5B" w:rsidRDefault="00904969" w:rsidP="007434FB">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194" w:type="dxa"/>
            <w:gridSpan w:val="2"/>
            <w:tcMar>
              <w:top w:w="100" w:type="dxa"/>
              <w:left w:w="100" w:type="dxa"/>
              <w:bottom w:w="100" w:type="dxa"/>
              <w:right w:w="100" w:type="dxa"/>
            </w:tcMar>
          </w:tcPr>
          <w:p w14:paraId="6A8C33DD" w14:textId="47504785" w:rsidR="00904969" w:rsidRPr="00E32F5B" w:rsidRDefault="00D64AA0" w:rsidP="007434FB">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elevato</w:t>
            </w:r>
          </w:p>
        </w:tc>
        <w:tc>
          <w:tcPr>
            <w:tcW w:w="618" w:type="dxa"/>
            <w:tcMar>
              <w:top w:w="100" w:type="dxa"/>
              <w:left w:w="100" w:type="dxa"/>
              <w:bottom w:w="100" w:type="dxa"/>
              <w:right w:w="100" w:type="dxa"/>
            </w:tcMar>
          </w:tcPr>
          <w:p w14:paraId="1FAE857F" w14:textId="77777777" w:rsidR="00904969" w:rsidRPr="00E32F5B" w:rsidRDefault="00904969" w:rsidP="007434FB">
            <w:pPr>
              <w:suppressAutoHyphens w:val="0"/>
              <w:spacing w:before="60" w:line="240" w:lineRule="auto"/>
              <w:ind w:left="260" w:right="-100" w:firstLine="0"/>
              <w:rPr>
                <w:rFonts w:ascii="Helvetica Neue Thin" w:eastAsia="MS Gothic" w:hAnsi="Helvetica Neue Thin" w:cs="MS Gothic"/>
                <w:szCs w:val="22"/>
              </w:rPr>
            </w:pPr>
            <w:r>
              <w:rPr>
                <w:rFonts w:ascii="Segoe UI Symbol" w:hAnsi="Segoe UI Symbol"/>
              </w:rPr>
              <w:t>☐</w:t>
            </w:r>
          </w:p>
        </w:tc>
        <w:tc>
          <w:tcPr>
            <w:tcW w:w="839" w:type="dxa"/>
            <w:tcMar>
              <w:top w:w="100" w:type="dxa"/>
              <w:left w:w="100" w:type="dxa"/>
              <w:bottom w:w="100" w:type="dxa"/>
              <w:right w:w="100" w:type="dxa"/>
            </w:tcMar>
          </w:tcPr>
          <w:p w14:paraId="0544154F" w14:textId="3FE31BB9" w:rsidR="00904969" w:rsidRPr="00E32F5B" w:rsidRDefault="00D64AA0" w:rsidP="007434FB">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medio</w:t>
            </w:r>
          </w:p>
        </w:tc>
        <w:tc>
          <w:tcPr>
            <w:tcW w:w="589" w:type="dxa"/>
            <w:tcMar>
              <w:top w:w="100" w:type="dxa"/>
              <w:left w:w="100" w:type="dxa"/>
              <w:bottom w:w="100" w:type="dxa"/>
              <w:right w:w="100" w:type="dxa"/>
            </w:tcMar>
          </w:tcPr>
          <w:p w14:paraId="1FF225B5" w14:textId="77777777" w:rsidR="00904969" w:rsidRPr="00E32F5B" w:rsidRDefault="00904969" w:rsidP="007434FB">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091" w:type="dxa"/>
            <w:tcMar>
              <w:top w:w="100" w:type="dxa"/>
              <w:left w:w="100" w:type="dxa"/>
              <w:bottom w:w="100" w:type="dxa"/>
              <w:right w:w="100" w:type="dxa"/>
            </w:tcMar>
          </w:tcPr>
          <w:p w14:paraId="279D5876" w14:textId="57D1B8DE" w:rsidR="00904969" w:rsidRPr="00E32F5B" w:rsidRDefault="00D64AA0" w:rsidP="007434FB">
            <w:pPr>
              <w:suppressAutoHyphens w:val="0"/>
              <w:spacing w:before="60" w:line="240" w:lineRule="auto"/>
              <w:ind w:firstLine="0"/>
              <w:rPr>
                <w:rFonts w:ascii="Helvetica Neue Thin" w:eastAsia="Arial" w:hAnsi="Helvetica Neue Thin" w:cs="Arial"/>
                <w:szCs w:val="22"/>
              </w:rPr>
            </w:pPr>
            <w:r>
              <w:rPr>
                <w:rFonts w:ascii="Helvetica Neue Thin" w:hAnsi="Helvetica Neue Thin"/>
              </w:rPr>
              <w:t>basso</w:t>
            </w:r>
          </w:p>
        </w:tc>
        <w:tc>
          <w:tcPr>
            <w:tcW w:w="322" w:type="dxa"/>
            <w:tcMar>
              <w:top w:w="100" w:type="dxa"/>
              <w:left w:w="100" w:type="dxa"/>
              <w:bottom w:w="100" w:type="dxa"/>
              <w:right w:w="100" w:type="dxa"/>
            </w:tcMar>
          </w:tcPr>
          <w:p w14:paraId="5A577A30" w14:textId="77777777" w:rsidR="00904969" w:rsidRPr="00E32F5B" w:rsidRDefault="00904969" w:rsidP="007434FB">
            <w:pPr>
              <w:suppressAutoHyphens w:val="0"/>
              <w:spacing w:before="60" w:line="240" w:lineRule="auto"/>
              <w:ind w:firstLine="0"/>
              <w:rPr>
                <w:rFonts w:ascii="Helvetica Neue Thin" w:eastAsia="MS Gothic" w:hAnsi="Helvetica Neue Thin" w:cs="MS Gothic"/>
                <w:szCs w:val="22"/>
              </w:rPr>
            </w:pPr>
            <w:r>
              <w:rPr>
                <w:rFonts w:ascii="Segoe UI Symbol" w:hAnsi="Segoe UI Symbol"/>
              </w:rPr>
              <w:t>☐</w:t>
            </w:r>
          </w:p>
        </w:tc>
        <w:tc>
          <w:tcPr>
            <w:tcW w:w="1079" w:type="dxa"/>
            <w:tcMar>
              <w:top w:w="100" w:type="dxa"/>
              <w:left w:w="100" w:type="dxa"/>
              <w:bottom w:w="100" w:type="dxa"/>
              <w:right w:w="100" w:type="dxa"/>
            </w:tcMar>
          </w:tcPr>
          <w:p w14:paraId="68F75CAD" w14:textId="254E0557" w:rsidR="00904969" w:rsidRPr="00E32F5B" w:rsidRDefault="00D64AA0" w:rsidP="007434FB">
            <w:pPr>
              <w:suppressAutoHyphens w:val="0"/>
              <w:spacing w:before="60" w:line="240" w:lineRule="auto"/>
              <w:ind w:firstLine="0"/>
              <w:rPr>
                <w:rFonts w:ascii="Helvetica Neue Thin" w:eastAsia="Arial" w:hAnsi="Helvetica Neue Thin" w:cs="Arial"/>
                <w:szCs w:val="22"/>
              </w:rPr>
            </w:pPr>
            <w:r>
              <w:rPr>
                <w:rFonts w:ascii="Helvetica Neue Thin" w:hAnsi="Helvetica Neue Thin"/>
              </w:rPr>
              <w:t>nullo</w:t>
            </w:r>
          </w:p>
        </w:tc>
      </w:tr>
      <w:tr w:rsidR="003B2640" w:rsidRPr="005F2D72" w14:paraId="6EE92CBB" w14:textId="77777777" w:rsidTr="00885F63">
        <w:trPr>
          <w:gridBefore w:val="2"/>
          <w:wBefore w:w="930" w:type="dxa"/>
          <w:trHeight w:val="296"/>
        </w:trPr>
        <w:tc>
          <w:tcPr>
            <w:tcW w:w="7943" w:type="dxa"/>
            <w:gridSpan w:val="8"/>
            <w:tcBorders>
              <w:top w:val="nil"/>
              <w:left w:val="nil"/>
              <w:bottom w:val="nil"/>
              <w:right w:val="nil"/>
            </w:tcBorders>
          </w:tcPr>
          <w:p w14:paraId="088066B0" w14:textId="3CEB5604" w:rsidR="003B2640" w:rsidRDefault="00230433" w:rsidP="003B2640">
            <w:pPr>
              <w:suppressAutoHyphens w:val="0"/>
              <w:spacing w:before="120" w:line="240" w:lineRule="auto"/>
              <w:ind w:right="-730" w:firstLine="0"/>
              <w:rPr>
                <w:rFonts w:ascii="Helvetica Neue Thin" w:eastAsia="Arial" w:hAnsi="Helvetica Neue Thin" w:cs="Arial"/>
                <w:szCs w:val="22"/>
              </w:rPr>
            </w:pPr>
            <w:r>
              <w:rPr>
                <w:rFonts w:ascii="Helvetica Neue Thin" w:hAnsi="Helvetica Neue Thin"/>
              </w:rPr>
              <w:t>Risparmio di tempo grazie alle misure implementate: _______ ore/settimana</w:t>
            </w:r>
          </w:p>
          <w:p w14:paraId="5D285246" w14:textId="5C1B166E" w:rsidR="003B2640" w:rsidRPr="00E32F5B" w:rsidRDefault="003B2640" w:rsidP="005D751F">
            <w:pPr>
              <w:suppressAutoHyphens w:val="0"/>
              <w:spacing w:before="60" w:line="240" w:lineRule="auto"/>
              <w:ind w:firstLine="0"/>
              <w:rPr>
                <w:rFonts w:ascii="Helvetica Neue Thin" w:eastAsia="Arial" w:hAnsi="Helvetica Neue Thin" w:cs="Arial"/>
                <w:szCs w:val="22"/>
              </w:rPr>
            </w:pPr>
            <w:r>
              <w:rPr>
                <w:rFonts w:ascii="Helvetica Neue Thin" w:hAnsi="Helvetica Neue Thin"/>
              </w:rPr>
              <w:t>Ulteriore potenziale di ottimizzazione: _______ ore/settimana</w:t>
            </w:r>
          </w:p>
        </w:tc>
      </w:tr>
    </w:tbl>
    <w:p w14:paraId="7E7F27C8" w14:textId="182B2B96" w:rsidR="00CE66B1" w:rsidRPr="004C3078" w:rsidRDefault="00CE66B1" w:rsidP="00A70932">
      <w:pPr>
        <w:suppressAutoHyphens w:val="0"/>
        <w:spacing w:before="60" w:line="240" w:lineRule="auto"/>
        <w:ind w:firstLine="0"/>
        <w:rPr>
          <w:rFonts w:ascii="Helvetica Neue Thin" w:eastAsia="Arial" w:hAnsi="Helvetica Neue Thin" w:cs="Arial"/>
          <w:szCs w:val="22"/>
          <w:lang w:eastAsia="de-DE"/>
        </w:rPr>
      </w:pPr>
    </w:p>
    <w:p w14:paraId="4B33C660" w14:textId="77777777" w:rsidR="00885F63" w:rsidRPr="004C3078" w:rsidRDefault="00885F63" w:rsidP="00A70932">
      <w:pPr>
        <w:suppressAutoHyphens w:val="0"/>
        <w:spacing w:before="60" w:line="240" w:lineRule="auto"/>
        <w:ind w:firstLine="0"/>
        <w:rPr>
          <w:rFonts w:ascii="Helvetica Neue Thin" w:eastAsia="Arial" w:hAnsi="Helvetica Neue Thin" w:cs="Arial"/>
          <w:szCs w:val="22"/>
          <w:lang w:eastAsia="de-DE"/>
        </w:rPr>
      </w:pPr>
    </w:p>
    <w:p w14:paraId="215CCEA6" w14:textId="77777777" w:rsidR="008A35A4" w:rsidRPr="00D33776" w:rsidRDefault="008A35A4" w:rsidP="008A35A4">
      <w:pPr>
        <w:numPr>
          <w:ilvl w:val="0"/>
          <w:numId w:val="11"/>
        </w:numPr>
        <w:suppressAutoHyphens w:val="0"/>
        <w:spacing w:before="60" w:line="240" w:lineRule="auto"/>
        <w:rPr>
          <w:rFonts w:ascii="Helvetica Neue Light" w:eastAsia="Arial" w:hAnsi="Helvetica Neue Light" w:cs="Arial"/>
          <w:szCs w:val="22"/>
        </w:rPr>
      </w:pPr>
      <w:r>
        <w:rPr>
          <w:rFonts w:ascii="Helvetica Neue Light" w:hAnsi="Helvetica Neue Light"/>
        </w:rPr>
        <w:lastRenderedPageBreak/>
        <w:t>Come valuta il grado di efficienza del suo lavoro? (Ottimale = 100%)</w:t>
      </w:r>
    </w:p>
    <w:p w14:paraId="00708C1A" w14:textId="77777777" w:rsidR="008A35A4" w:rsidRPr="004044C0" w:rsidRDefault="008A35A4" w:rsidP="008A35A4">
      <w:pPr>
        <w:numPr>
          <w:ilvl w:val="1"/>
          <w:numId w:val="11"/>
        </w:numPr>
        <w:suppressAutoHyphens w:val="0"/>
        <w:spacing w:before="60" w:line="240" w:lineRule="auto"/>
        <w:rPr>
          <w:rFonts w:ascii="Helvetica Neue Thin" w:eastAsia="Arial" w:hAnsi="Helvetica Neue Thin" w:cs="Arial"/>
          <w:szCs w:val="22"/>
        </w:rPr>
      </w:pPr>
      <w:r>
        <w:rPr>
          <w:rFonts w:ascii="Helvetica Neue Thin" w:hAnsi="Helvetica Neue Thin"/>
        </w:rPr>
        <w:t>Prima del progetto “Medicina, non burocrazia!” _______%</w:t>
      </w:r>
    </w:p>
    <w:p w14:paraId="78BB7418" w14:textId="731BB319" w:rsidR="008A35A4" w:rsidRDefault="00A7667C" w:rsidP="008A35A4">
      <w:pPr>
        <w:numPr>
          <w:ilvl w:val="1"/>
          <w:numId w:val="11"/>
        </w:numPr>
        <w:suppressAutoHyphens w:val="0"/>
        <w:spacing w:before="60" w:line="240" w:lineRule="auto"/>
        <w:rPr>
          <w:rFonts w:ascii="Helvetica Neue Thin" w:eastAsia="Arial" w:hAnsi="Helvetica Neue Thin" w:cs="Arial"/>
          <w:szCs w:val="22"/>
        </w:rPr>
      </w:pPr>
      <w:r>
        <w:rPr>
          <w:rFonts w:ascii="Helvetica Neue Thin" w:hAnsi="Helvetica Neue Thin"/>
        </w:rPr>
        <w:t xml:space="preserve">Ora, dopo l’attuazione del </w:t>
      </w:r>
      <w:r>
        <w:rPr>
          <w:rFonts w:ascii="Helvetica Neue Thin" w:hAnsi="Helvetica Neue Thin"/>
          <w:i/>
          <w:shd w:val="clear" w:color="auto" w:fill="D9D9D9" w:themeFill="background1" w:themeFillShade="D9"/>
        </w:rPr>
        <w:t>progetto xx</w:t>
      </w:r>
      <w:r>
        <w:rPr>
          <w:rFonts w:ascii="Helvetica Neue Thin" w:hAnsi="Helvetica Neue Thin"/>
        </w:rPr>
        <w:t xml:space="preserve"> _______%</w:t>
      </w:r>
    </w:p>
    <w:p w14:paraId="32184AC6" w14:textId="4B9336E9" w:rsidR="00A7667C" w:rsidRPr="00A7667C" w:rsidRDefault="00A7667C" w:rsidP="00A7667C">
      <w:pPr>
        <w:numPr>
          <w:ilvl w:val="1"/>
          <w:numId w:val="11"/>
        </w:numPr>
        <w:suppressAutoHyphens w:val="0"/>
        <w:spacing w:before="60" w:line="240" w:lineRule="auto"/>
        <w:rPr>
          <w:rFonts w:ascii="Helvetica Neue Thin" w:eastAsia="Arial" w:hAnsi="Helvetica Neue Thin" w:cs="Arial"/>
          <w:szCs w:val="22"/>
        </w:rPr>
      </w:pPr>
      <w:r>
        <w:rPr>
          <w:rFonts w:ascii="Helvetica Neue Thin" w:hAnsi="Helvetica Neue Thin"/>
        </w:rPr>
        <w:t xml:space="preserve">Ora, dopo l’attuazione del </w:t>
      </w:r>
      <w:r>
        <w:rPr>
          <w:rFonts w:ascii="Helvetica Neue Thin" w:hAnsi="Helvetica Neue Thin"/>
          <w:i/>
          <w:shd w:val="clear" w:color="auto" w:fill="D9D9D9" w:themeFill="background1" w:themeFillShade="D9"/>
        </w:rPr>
        <w:t>progetto yy</w:t>
      </w:r>
      <w:r>
        <w:rPr>
          <w:rFonts w:ascii="Helvetica Neue Thin" w:hAnsi="Helvetica Neue Thin"/>
        </w:rPr>
        <w:t xml:space="preserve"> _______%</w:t>
      </w:r>
    </w:p>
    <w:p w14:paraId="65CDC072" w14:textId="77777777" w:rsidR="008A35A4" w:rsidRPr="004C3078" w:rsidRDefault="008A35A4" w:rsidP="008A35A4">
      <w:pPr>
        <w:suppressAutoHyphens w:val="0"/>
        <w:spacing w:before="60" w:line="240" w:lineRule="auto"/>
        <w:ind w:left="714" w:firstLine="0"/>
        <w:rPr>
          <w:rFonts w:ascii="Helvetica Neue Thin" w:eastAsia="Arial" w:hAnsi="Helvetica Neue Thin" w:cs="Arial"/>
          <w:szCs w:val="22"/>
          <w:lang w:eastAsia="de-DE"/>
        </w:rPr>
      </w:pPr>
    </w:p>
    <w:p w14:paraId="4143BABA" w14:textId="6C5FA8DF" w:rsidR="001C11CA" w:rsidRPr="00E32F5B" w:rsidRDefault="002F2BE4" w:rsidP="00A355F3">
      <w:pPr>
        <w:numPr>
          <w:ilvl w:val="0"/>
          <w:numId w:val="11"/>
        </w:numPr>
        <w:suppressAutoHyphens w:val="0"/>
        <w:spacing w:before="60" w:line="240" w:lineRule="auto"/>
        <w:ind w:left="714" w:hanging="357"/>
        <w:rPr>
          <w:rFonts w:ascii="Helvetica Neue Thin" w:eastAsia="Arial" w:hAnsi="Helvetica Neue Thin" w:cs="Arial"/>
          <w:szCs w:val="22"/>
        </w:rPr>
      </w:pPr>
      <w:r>
        <w:rPr>
          <w:rFonts w:ascii="Helvetica Neue Light" w:hAnsi="Helvetica Neue Light"/>
        </w:rPr>
        <w:t xml:space="preserve">Feedback e proposte migliorative </w:t>
      </w:r>
    </w:p>
    <w:p w14:paraId="2D01A3C9" w14:textId="38CD449F" w:rsidR="00ED55B4" w:rsidRPr="00E32E8E" w:rsidRDefault="00324E89" w:rsidP="00E32E8E">
      <w:pPr>
        <w:suppressAutoHyphens w:val="0"/>
        <w:spacing w:before="60" w:line="240" w:lineRule="auto"/>
        <w:ind w:left="709" w:firstLine="0"/>
        <w:rPr>
          <w:rFonts w:ascii="Helvetica Neue Thin" w:eastAsia="Arial" w:hAnsi="Helvetica Neue Thin" w:cs="Arial"/>
          <w:szCs w:val="22"/>
        </w:rPr>
        <w:sectPr w:rsidR="00ED55B4" w:rsidRPr="00E32E8E" w:rsidSect="00534F48">
          <w:headerReference w:type="default" r:id="rId11"/>
          <w:footerReference w:type="even" r:id="rId12"/>
          <w:footerReference w:type="default" r:id="rId13"/>
          <w:headerReference w:type="first" r:id="rId14"/>
          <w:pgSz w:w="11900" w:h="16840"/>
          <w:pgMar w:top="1743" w:right="1417" w:bottom="758" w:left="1417" w:header="284" w:footer="3" w:gutter="0"/>
          <w:cols w:space="708"/>
          <w:titlePg/>
          <w:docGrid w:linePitch="360"/>
        </w:sectPr>
      </w:pPr>
      <w:r>
        <w:rPr>
          <w:rFonts w:ascii="Helvetica Neue Thin" w:hAnsi="Helvetica Neue Thin"/>
        </w:rPr>
        <w:t xml:space="preserve">Se ha dei feedback riguardo ai progetti realizzati o ulteriori proposte migliorative per la riduzione degli oneri amministrativi e della burocrazia, la preghiamo di descriverli nella tabella sottostante in base alla tipologia di attività. </w:t>
      </w:r>
    </w:p>
    <w:p w14:paraId="6CAAC67E" w14:textId="052036A3" w:rsidR="00F11EDE" w:rsidRPr="009F6697" w:rsidRDefault="00953753" w:rsidP="00B05417">
      <w:pPr>
        <w:suppressAutoHyphens w:val="0"/>
        <w:spacing w:before="120" w:after="120" w:line="240" w:lineRule="auto"/>
        <w:ind w:right="-391" w:firstLine="0"/>
        <w:rPr>
          <w:rFonts w:ascii="Helvetica Neue Thin" w:eastAsia="MS Gothic" w:hAnsi="Helvetica Neue Thin" w:cs="MS Gothic"/>
          <w:szCs w:val="22"/>
        </w:rPr>
      </w:pPr>
      <w:r>
        <w:rPr>
          <w:rFonts w:ascii="Helvetica Neue Thin" w:hAnsi="Helvetica Neue Thin"/>
          <w:sz w:val="24"/>
        </w:rPr>
        <w:lastRenderedPageBreak/>
        <w:t>Descrizione della situazione e proposte migliorative</w:t>
      </w:r>
    </w:p>
    <w:tbl>
      <w:tblPr>
        <w:tblStyle w:val="Grigliatabella"/>
        <w:tblW w:w="15721" w:type="dxa"/>
        <w:tblInd w:w="-714" w:type="dxa"/>
        <w:tblLook w:val="04A0" w:firstRow="1" w:lastRow="0" w:firstColumn="1" w:lastColumn="0" w:noHBand="0" w:noVBand="1"/>
      </w:tblPr>
      <w:tblGrid>
        <w:gridCol w:w="1304"/>
        <w:gridCol w:w="4365"/>
        <w:gridCol w:w="5097"/>
        <w:gridCol w:w="4955"/>
      </w:tblGrid>
      <w:tr w:rsidR="00275A66" w:rsidRPr="0054072A" w14:paraId="0ED3B619" w14:textId="77777777" w:rsidTr="003A356D">
        <w:tc>
          <w:tcPr>
            <w:tcW w:w="1304" w:type="dxa"/>
            <w:shd w:val="clear" w:color="auto" w:fill="D9D9D9" w:themeFill="background1" w:themeFillShade="D9"/>
          </w:tcPr>
          <w:p w14:paraId="3D955ED8" w14:textId="411215FC" w:rsidR="00E847A1" w:rsidRPr="006A5A21" w:rsidRDefault="00E847A1" w:rsidP="001C4EA4">
            <w:pPr>
              <w:spacing w:before="60"/>
              <w:ind w:firstLine="0"/>
              <w:rPr>
                <w:rFonts w:ascii="Helvetica Neue Light" w:hAnsi="Helvetica Neue Light" w:cs="Arial"/>
                <w:sz w:val="20"/>
                <w:szCs w:val="20"/>
              </w:rPr>
            </w:pPr>
            <w:r>
              <w:rPr>
                <w:rFonts w:ascii="Helvetica Neue Light" w:hAnsi="Helvetica Neue Light"/>
                <w:sz w:val="20"/>
              </w:rPr>
              <w:t>Tipo di attività</w:t>
            </w:r>
          </w:p>
        </w:tc>
        <w:tc>
          <w:tcPr>
            <w:tcW w:w="4365" w:type="dxa"/>
            <w:shd w:val="clear" w:color="auto" w:fill="D9D9D9" w:themeFill="background1" w:themeFillShade="D9"/>
          </w:tcPr>
          <w:p w14:paraId="26644AAE" w14:textId="5BB65288" w:rsidR="00E847A1" w:rsidRPr="006A5A21" w:rsidRDefault="00E847A1" w:rsidP="005D751F">
            <w:pPr>
              <w:spacing w:before="60"/>
              <w:ind w:firstLine="0"/>
              <w:rPr>
                <w:rFonts w:ascii="Helvetica Neue Thin" w:hAnsi="Helvetica Neue Thin" w:cs="Arial"/>
                <w:sz w:val="20"/>
                <w:szCs w:val="20"/>
              </w:rPr>
            </w:pPr>
            <w:r>
              <w:rPr>
                <w:rFonts w:ascii="Helvetica Neue Light" w:hAnsi="Helvetica Neue Light"/>
                <w:sz w:val="20"/>
              </w:rPr>
              <w:t>Attività mediche sui pazienti</w:t>
            </w:r>
          </w:p>
        </w:tc>
        <w:tc>
          <w:tcPr>
            <w:tcW w:w="5097" w:type="dxa"/>
            <w:shd w:val="clear" w:color="auto" w:fill="D9D9D9" w:themeFill="background1" w:themeFillShade="D9"/>
          </w:tcPr>
          <w:p w14:paraId="7091B040" w14:textId="59D203D1" w:rsidR="00E847A1" w:rsidRPr="006A5A21" w:rsidRDefault="00175356" w:rsidP="005D751F">
            <w:pPr>
              <w:spacing w:before="60"/>
              <w:ind w:firstLine="0"/>
              <w:rPr>
                <w:rFonts w:ascii="Helvetica Neue Thin" w:hAnsi="Helvetica Neue Thin" w:cs="Arial"/>
                <w:sz w:val="20"/>
                <w:szCs w:val="20"/>
              </w:rPr>
            </w:pPr>
            <w:r>
              <w:rPr>
                <w:rFonts w:ascii="Helvetica Neue Light" w:hAnsi="Helvetica Neue Light"/>
                <w:sz w:val="20"/>
              </w:rPr>
              <w:t>Attività mediche non sui pazienti</w:t>
            </w:r>
          </w:p>
        </w:tc>
        <w:tc>
          <w:tcPr>
            <w:tcW w:w="4955" w:type="dxa"/>
            <w:shd w:val="clear" w:color="auto" w:fill="D9D9D9" w:themeFill="background1" w:themeFillShade="D9"/>
          </w:tcPr>
          <w:p w14:paraId="20238C8D" w14:textId="4B150903" w:rsidR="00E847A1" w:rsidRPr="006A5A21" w:rsidRDefault="0054072A" w:rsidP="001C4EA4">
            <w:pPr>
              <w:spacing w:before="60"/>
              <w:ind w:firstLine="0"/>
              <w:rPr>
                <w:rFonts w:ascii="Helvetica Neue Thin" w:hAnsi="Helvetica Neue Thin" w:cs="Arial"/>
                <w:sz w:val="20"/>
                <w:szCs w:val="20"/>
              </w:rPr>
            </w:pPr>
            <w:r>
              <w:rPr>
                <w:rFonts w:ascii="Helvetica Neue Light" w:hAnsi="Helvetica Neue Light"/>
                <w:sz w:val="20"/>
              </w:rPr>
              <w:t>Altri compiti</w:t>
            </w:r>
          </w:p>
        </w:tc>
      </w:tr>
      <w:tr w:rsidR="00275A66" w:rsidRPr="00A01084" w14:paraId="64CD39DF" w14:textId="77777777" w:rsidTr="003A356D">
        <w:tc>
          <w:tcPr>
            <w:tcW w:w="1304" w:type="dxa"/>
            <w:shd w:val="clear" w:color="auto" w:fill="D9D9D9" w:themeFill="background1" w:themeFillShade="D9"/>
          </w:tcPr>
          <w:p w14:paraId="6AFD8B63" w14:textId="28C8E087" w:rsidR="00E847A1" w:rsidRPr="006A5A21" w:rsidRDefault="00E847A1" w:rsidP="001C4EA4">
            <w:pPr>
              <w:spacing w:before="60"/>
              <w:ind w:firstLine="0"/>
              <w:rPr>
                <w:rFonts w:ascii="Helvetica Neue Thin" w:hAnsi="Helvetica Neue Thin" w:cs="Arial"/>
                <w:sz w:val="20"/>
                <w:szCs w:val="20"/>
              </w:rPr>
            </w:pPr>
            <w:r>
              <w:rPr>
                <w:rFonts w:ascii="Helvetica Neue Light" w:hAnsi="Helvetica Neue Light"/>
                <w:sz w:val="20"/>
              </w:rPr>
              <w:t>Obiettivi</w:t>
            </w:r>
          </w:p>
        </w:tc>
        <w:tc>
          <w:tcPr>
            <w:tcW w:w="4365" w:type="dxa"/>
          </w:tcPr>
          <w:p w14:paraId="1BD9388C" w14:textId="2A1497CA" w:rsidR="00E847A1" w:rsidRPr="006A5A21" w:rsidRDefault="00E847A1" w:rsidP="001C4EA4">
            <w:pPr>
              <w:spacing w:before="60"/>
              <w:ind w:firstLine="0"/>
              <w:rPr>
                <w:rFonts w:ascii="Helvetica Neue Thin" w:hAnsi="Helvetica Neue Thin" w:cs="Arial"/>
                <w:sz w:val="18"/>
                <w:szCs w:val="18"/>
              </w:rPr>
            </w:pPr>
            <w:r>
              <w:rPr>
                <w:rFonts w:ascii="Helvetica Neue Thin" w:hAnsi="Helvetica Neue Thin"/>
                <w:sz w:val="18"/>
              </w:rPr>
              <w:t>Orientare le attività mediche maggiormente ai pazienti e/o organizzarle in modo più efficace. Ad es. visite, colloqui con pazienti e familiari, punzioni, ecografie ecc.</w:t>
            </w:r>
          </w:p>
        </w:tc>
        <w:tc>
          <w:tcPr>
            <w:tcW w:w="5097" w:type="dxa"/>
          </w:tcPr>
          <w:p w14:paraId="775B15C4" w14:textId="07B224A3" w:rsidR="00E847A1" w:rsidRPr="006A5A21" w:rsidRDefault="00E847A1" w:rsidP="001C4EA4">
            <w:pPr>
              <w:spacing w:before="60"/>
              <w:ind w:firstLine="0"/>
              <w:rPr>
                <w:rFonts w:ascii="Helvetica Neue Thin" w:hAnsi="Helvetica Neue Thin" w:cs="Arial"/>
                <w:sz w:val="18"/>
                <w:szCs w:val="18"/>
              </w:rPr>
            </w:pPr>
            <w:r>
              <w:rPr>
                <w:rFonts w:ascii="Helvetica Neue Thin" w:hAnsi="Helvetica Neue Thin"/>
                <w:sz w:val="18"/>
              </w:rPr>
              <w:t>Svolgere le attività organizzative meglio e/o in modo più autonomo. Ad es. rapporti di dimissione, ricette, telefonate con il medico di famiglia, Spitex, prescrizioni, rapporti, discussioni di casi ecc.</w:t>
            </w:r>
          </w:p>
        </w:tc>
        <w:tc>
          <w:tcPr>
            <w:tcW w:w="4955" w:type="dxa"/>
          </w:tcPr>
          <w:p w14:paraId="7C5F0845" w14:textId="46A3DE56" w:rsidR="00E847A1" w:rsidRPr="006A5A21" w:rsidRDefault="00E847A1" w:rsidP="001C4EA4">
            <w:pPr>
              <w:spacing w:before="60"/>
              <w:ind w:firstLine="0"/>
              <w:rPr>
                <w:rFonts w:ascii="Helvetica Neue Thin" w:hAnsi="Helvetica Neue Thin" w:cs="Arial"/>
                <w:sz w:val="18"/>
                <w:szCs w:val="18"/>
              </w:rPr>
            </w:pPr>
            <w:r>
              <w:rPr>
                <w:rFonts w:ascii="Helvetica Neue Thin" w:hAnsi="Helvetica Neue Thin"/>
                <w:sz w:val="18"/>
              </w:rPr>
              <w:t>Svolgere le attività amministrative in modo più economico e/o efficiente. Ad es. rapporto mattutino, referti radiografici, perfezionamento professionale il martedì pomeriggio, amministrazione della clinica ecc.</w:t>
            </w:r>
          </w:p>
        </w:tc>
      </w:tr>
      <w:tr w:rsidR="00885F63" w:rsidRPr="00A01084" w14:paraId="75CE9A6D" w14:textId="77777777" w:rsidTr="003A356D">
        <w:tc>
          <w:tcPr>
            <w:tcW w:w="1304" w:type="dxa"/>
            <w:shd w:val="clear" w:color="auto" w:fill="D9D9D9" w:themeFill="background1" w:themeFillShade="D9"/>
          </w:tcPr>
          <w:p w14:paraId="0B530663" w14:textId="77777777" w:rsidR="00885F63" w:rsidRPr="004C3078" w:rsidRDefault="00885F63" w:rsidP="001C4EA4">
            <w:pPr>
              <w:spacing w:before="60"/>
              <w:ind w:firstLine="0"/>
              <w:rPr>
                <w:rFonts w:ascii="Helvetica Neue Light" w:hAnsi="Helvetica Neue Light" w:cs="Arial"/>
                <w:sz w:val="20"/>
                <w:szCs w:val="20"/>
              </w:rPr>
            </w:pPr>
          </w:p>
        </w:tc>
        <w:tc>
          <w:tcPr>
            <w:tcW w:w="4365" w:type="dxa"/>
          </w:tcPr>
          <w:p w14:paraId="0B28B80B" w14:textId="77777777" w:rsidR="00885F63" w:rsidRPr="004C3078" w:rsidRDefault="00885F63" w:rsidP="001C4EA4">
            <w:pPr>
              <w:spacing w:before="60"/>
              <w:ind w:firstLine="0"/>
              <w:rPr>
                <w:rFonts w:ascii="Helvetica Neue Thin" w:hAnsi="Helvetica Neue Thin" w:cs="Arial"/>
                <w:sz w:val="18"/>
                <w:szCs w:val="18"/>
              </w:rPr>
            </w:pPr>
          </w:p>
        </w:tc>
        <w:tc>
          <w:tcPr>
            <w:tcW w:w="5097" w:type="dxa"/>
          </w:tcPr>
          <w:p w14:paraId="34293AB0" w14:textId="77777777" w:rsidR="00885F63" w:rsidRPr="004C3078" w:rsidRDefault="00885F63" w:rsidP="001C4EA4">
            <w:pPr>
              <w:spacing w:before="60"/>
              <w:ind w:firstLine="0"/>
              <w:rPr>
                <w:rFonts w:ascii="Helvetica Neue Thin" w:hAnsi="Helvetica Neue Thin" w:cs="Arial"/>
                <w:sz w:val="18"/>
                <w:szCs w:val="18"/>
              </w:rPr>
            </w:pPr>
          </w:p>
        </w:tc>
        <w:tc>
          <w:tcPr>
            <w:tcW w:w="4955" w:type="dxa"/>
          </w:tcPr>
          <w:p w14:paraId="2CBD50B9" w14:textId="77777777" w:rsidR="00885F63" w:rsidRPr="004C3078" w:rsidRDefault="00885F63" w:rsidP="001C4EA4">
            <w:pPr>
              <w:spacing w:before="60"/>
              <w:ind w:firstLine="0"/>
              <w:rPr>
                <w:rFonts w:ascii="Helvetica Neue Thin" w:hAnsi="Helvetica Neue Thin" w:cs="Arial"/>
                <w:sz w:val="18"/>
                <w:szCs w:val="18"/>
              </w:rPr>
            </w:pPr>
          </w:p>
        </w:tc>
      </w:tr>
      <w:tr w:rsidR="00275A66" w:rsidRPr="00B507B7" w14:paraId="42EEDB72" w14:textId="77777777" w:rsidTr="003A356D">
        <w:trPr>
          <w:cantSplit/>
          <w:trHeight w:val="8009"/>
        </w:trPr>
        <w:tc>
          <w:tcPr>
            <w:tcW w:w="1304" w:type="dxa"/>
            <w:shd w:val="clear" w:color="auto" w:fill="D9D9D9" w:themeFill="background1" w:themeFillShade="D9"/>
            <w:textDirection w:val="btLr"/>
          </w:tcPr>
          <w:p w14:paraId="4D597FDC" w14:textId="181FCA2D" w:rsidR="00E847A1" w:rsidRPr="004C3078" w:rsidRDefault="00E847A1" w:rsidP="00507BB5">
            <w:pPr>
              <w:spacing w:before="60"/>
              <w:ind w:left="57" w:firstLine="0"/>
              <w:rPr>
                <w:rFonts w:ascii="Helvetica Neue Thin" w:hAnsi="Helvetica Neue Thin" w:cs="Arial"/>
                <w:sz w:val="18"/>
                <w:szCs w:val="22"/>
              </w:rPr>
            </w:pPr>
            <w:r w:rsidRPr="004C3078">
              <w:rPr>
                <w:rFonts w:ascii="Helvetica Neue Light" w:hAnsi="Helvetica Neue Light"/>
                <w:sz w:val="18"/>
                <w:szCs w:val="22"/>
              </w:rPr>
              <w:lastRenderedPageBreak/>
              <w:t>Descrizione</w:t>
            </w:r>
            <w:r w:rsidRPr="004C3078">
              <w:rPr>
                <w:rFonts w:ascii="Helvetica Neue Thin" w:hAnsi="Helvetica Neue Thin"/>
                <w:sz w:val="18"/>
                <w:szCs w:val="22"/>
              </w:rPr>
              <w:t xml:space="preserve">: </w:t>
            </w:r>
            <w:r w:rsidRPr="00872B2D">
              <w:rPr>
                <w:rFonts w:ascii="Helvetica Neue Thin" w:hAnsi="Helvetica Neue Thin"/>
                <w:sz w:val="20"/>
                <w:szCs w:val="20"/>
              </w:rPr>
              <w:t xml:space="preserve">Ripercorra mentalmente lo svolgimento della giornata e descriva la </w:t>
            </w:r>
            <w:bookmarkStart w:id="0" w:name="_GoBack"/>
            <w:bookmarkEnd w:id="0"/>
            <w:r w:rsidRPr="00872B2D">
              <w:rPr>
                <w:rFonts w:ascii="Helvetica Neue Thin" w:hAnsi="Helvetica Neue Thin"/>
                <w:sz w:val="20"/>
                <w:szCs w:val="20"/>
              </w:rPr>
              <w:t>situazione e le attività. Indichi la durata di un compito e con quale frequenza deve essere svolto.</w:t>
            </w:r>
          </w:p>
        </w:tc>
        <w:tc>
          <w:tcPr>
            <w:tcW w:w="4365" w:type="dxa"/>
          </w:tcPr>
          <w:p w14:paraId="7D8B0099" w14:textId="4EDCAF4A" w:rsidR="00E847A1" w:rsidRPr="00A01084" w:rsidRDefault="00931B8A" w:rsidP="00E847A1">
            <w:pPr>
              <w:pStyle w:val="Paragrafoelenco"/>
              <w:spacing w:before="40"/>
              <w:ind w:left="181" w:firstLine="0"/>
              <w:rPr>
                <w:rFonts w:ascii="Helvetica Neue Thin" w:hAnsi="Helvetica Neue Thin" w:cs="Arial"/>
                <w:sz w:val="18"/>
                <w:szCs w:val="18"/>
              </w:rPr>
            </w:pPr>
            <w:r>
              <w:rPr>
                <w:rFonts w:ascii="Helvetica Neue Thin" w:hAnsi="Helvetica Neue Thin"/>
                <w:noProof/>
                <w:sz w:val="18"/>
              </w:rPr>
              <mc:AlternateContent>
                <mc:Choice Requires="wps">
                  <w:drawing>
                    <wp:anchor distT="0" distB="0" distL="114300" distR="114300" simplePos="0" relativeHeight="251658242" behindDoc="0" locked="0" layoutInCell="1" allowOverlap="1" wp14:anchorId="4A85DEF9" wp14:editId="033A9AB9">
                      <wp:simplePos x="0" y="0"/>
                      <wp:positionH relativeFrom="column">
                        <wp:posOffset>-36977</wp:posOffset>
                      </wp:positionH>
                      <wp:positionV relativeFrom="paragraph">
                        <wp:posOffset>3147597</wp:posOffset>
                      </wp:positionV>
                      <wp:extent cx="9100185" cy="1892349"/>
                      <wp:effectExtent l="50800" t="25400" r="69215" b="76200"/>
                      <wp:wrapNone/>
                      <wp:docPr id="12" name="Rechteck 12"/>
                      <wp:cNvGraphicFramePr/>
                      <a:graphic xmlns:a="http://schemas.openxmlformats.org/drawingml/2006/main">
                        <a:graphicData uri="http://schemas.microsoft.com/office/word/2010/wordprocessingShape">
                          <wps:wsp>
                            <wps:cNvSpPr/>
                            <wps:spPr>
                              <a:xfrm>
                                <a:off x="0" y="0"/>
                                <a:ext cx="9100185" cy="1892349"/>
                              </a:xfrm>
                              <a:prstGeom prst="rect">
                                <a:avLst/>
                              </a:prstGeom>
                              <a:solidFill>
                                <a:srgbClr val="DCE6F2">
                                  <a:alpha val="38039"/>
                                </a:srgbClr>
                              </a:solidFill>
                              <a:ln w="3175"/>
                            </wps:spPr>
                            <wps:style>
                              <a:lnRef idx="1">
                                <a:schemeClr val="accent1"/>
                              </a:lnRef>
                              <a:fillRef idx="3">
                                <a:schemeClr val="accent1"/>
                              </a:fillRef>
                              <a:effectRef idx="2">
                                <a:schemeClr val="accent1"/>
                              </a:effectRef>
                              <a:fontRef idx="minor">
                                <a:schemeClr val="lt1"/>
                              </a:fontRef>
                            </wps:style>
                            <wps:txbx>
                              <w:txbxContent>
                                <w:p w14:paraId="06E6A72C" w14:textId="77777777" w:rsidR="00872B2D" w:rsidRDefault="00931B8A" w:rsidP="00FC7628">
                                  <w:pPr>
                                    <w:ind w:firstLine="0"/>
                                    <w:rPr>
                                      <w:rFonts w:ascii="Helvetica Neue Thin" w:hAnsi="Helvetica Neue Thin"/>
                                      <w:color w:val="000000" w:themeColor="text1"/>
                                      <w:sz w:val="20"/>
                                    </w:rPr>
                                  </w:pPr>
                                  <w:r>
                                    <w:rPr>
                                      <w:rFonts w:ascii="Helvetica Neue Thin" w:hAnsi="Helvetica Neue Thin"/>
                                      <w:color w:val="000000" w:themeColor="text1"/>
                                      <w:sz w:val="20"/>
                                    </w:rPr>
                                    <w:t xml:space="preserve">Pomeriggio (referti radiografici, dimissioni, </w:t>
                                  </w:r>
                                </w:p>
                                <w:p w14:paraId="71159CF6" w14:textId="67D8E56E" w:rsidR="00AD7908" w:rsidRPr="008A5BC9" w:rsidRDefault="00931B8A" w:rsidP="00FC7628">
                                  <w:pPr>
                                    <w:ind w:firstLine="0"/>
                                    <w:rPr>
                                      <w:rFonts w:ascii="Helvetica Neue Thin" w:hAnsi="Helvetica Neue Thin"/>
                                      <w:color w:val="000000" w:themeColor="text1"/>
                                      <w:sz w:val="20"/>
                                      <w:szCs w:val="21"/>
                                    </w:rPr>
                                  </w:pPr>
                                  <w:r>
                                    <w:rPr>
                                      <w:rFonts w:ascii="Helvetica Neue Thin" w:hAnsi="Helvetica Neue Thin"/>
                                      <w:color w:val="000000" w:themeColor="text1"/>
                                      <w:sz w:val="20"/>
                                    </w:rPr>
                                    <w:t xml:space="preserve">visita </w:t>
                                  </w:r>
                                  <w:proofErr w:type="spellStart"/>
                                  <w:r>
                                    <w:rPr>
                                      <w:rFonts w:ascii="Helvetica Neue Thin" w:hAnsi="Helvetica Neue Thin"/>
                                      <w:color w:val="000000" w:themeColor="text1"/>
                                      <w:sz w:val="20"/>
                                    </w:rPr>
                                    <w:t>Kardex</w:t>
                                  </w:r>
                                  <w:proofErr w:type="spellEnd"/>
                                  <w:r>
                                    <w:rPr>
                                      <w:rFonts w:ascii="Helvetica Neue Thin" w:hAnsi="Helvetica Neue Thin"/>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5DEF9" id="Rechteck 12" o:spid="_x0000_s1026" style="position:absolute;left:0;text-align:left;margin-left:-2.9pt;margin-top:247.85pt;width:716.55pt;height:14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" fillcolor="#dce6f2" strokecolor="#4579b8 [3044]" strokeweight=".25pt">
                      <v:fill opacity="24929f"/>
                      <v:shadow on="t" color="black" opacity="22937f" origin=",.5" offset="0,.63889mm"/>
                      <v:textbox>
                        <w:txbxContent>
                          <w:p w14:paraId="06E6A72C" w14:textId="77777777" w:rsidR="00872B2D" w:rsidRDefault="00931B8A" w:rsidP="00FC7628">
                            <w:pPr>
                              <w:ind w:firstLine="0"/>
                              <w:rPr>
                                <w:rFonts w:ascii="Helvetica Neue Thin" w:hAnsi="Helvetica Neue Thin"/>
                                <w:color w:val="000000" w:themeColor="text1"/>
                                <w:sz w:val="20"/>
                              </w:rPr>
                            </w:pPr>
                            <w:r>
                              <w:rPr>
                                <w:rFonts w:ascii="Helvetica Neue Thin" w:hAnsi="Helvetica Neue Thin"/>
                                <w:color w:val="000000" w:themeColor="text1"/>
                                <w:sz w:val="20"/>
                              </w:rPr>
                              <w:t xml:space="preserve">Pomeriggio (referti radiografici, dimissioni, </w:t>
                            </w:r>
                          </w:p>
                          <w:p w14:paraId="71159CF6" w14:textId="67D8E56E" w:rsidR="00AD7908" w:rsidRPr="008A5BC9" w:rsidRDefault="00931B8A" w:rsidP="00FC7628">
                            <w:pPr>
                              <w:ind w:firstLine="0"/>
                              <w:rPr>
                                <w:rFonts w:ascii="Helvetica Neue Thin" w:hAnsi="Helvetica Neue Thin"/>
                                <w:color w:val="000000" w:themeColor="text1"/>
                                <w:sz w:val="20"/>
                                <w:szCs w:val="21"/>
                              </w:rPr>
                            </w:pPr>
                            <w:r>
                              <w:rPr>
                                <w:rFonts w:ascii="Helvetica Neue Thin" w:hAnsi="Helvetica Neue Thin"/>
                                <w:color w:val="000000" w:themeColor="text1"/>
                                <w:sz w:val="20"/>
                              </w:rPr>
                              <w:t xml:space="preserve">visita </w:t>
                            </w:r>
                            <w:proofErr w:type="spellStart"/>
                            <w:r>
                              <w:rPr>
                                <w:rFonts w:ascii="Helvetica Neue Thin" w:hAnsi="Helvetica Neue Thin"/>
                                <w:color w:val="000000" w:themeColor="text1"/>
                                <w:sz w:val="20"/>
                              </w:rPr>
                              <w:t>Kardex</w:t>
                            </w:r>
                            <w:proofErr w:type="spellEnd"/>
                            <w:r>
                              <w:rPr>
                                <w:rFonts w:ascii="Helvetica Neue Thin" w:hAnsi="Helvetica Neue Thin"/>
                                <w:color w:val="000000" w:themeColor="text1"/>
                                <w:sz w:val="20"/>
                              </w:rPr>
                              <w:t>)</w:t>
                            </w:r>
                          </w:p>
                        </w:txbxContent>
                      </v:textbox>
                    </v:rect>
                  </w:pict>
                </mc:Fallback>
              </mc:AlternateContent>
            </w:r>
            <w:r>
              <w:rPr>
                <w:rFonts w:ascii="Helvetica Neue Thin" w:hAnsi="Helvetica Neue Thin"/>
                <w:noProof/>
                <w:sz w:val="18"/>
              </w:rPr>
              <mc:AlternateContent>
                <mc:Choice Requires="wps">
                  <w:drawing>
                    <wp:anchor distT="0" distB="0" distL="114300" distR="114300" simplePos="0" relativeHeight="251658240" behindDoc="0" locked="0" layoutInCell="1" allowOverlap="1" wp14:anchorId="50D371CB" wp14:editId="670DAD9D">
                      <wp:simplePos x="0" y="0"/>
                      <wp:positionH relativeFrom="column">
                        <wp:posOffset>-41358</wp:posOffset>
                      </wp:positionH>
                      <wp:positionV relativeFrom="paragraph">
                        <wp:posOffset>38121</wp:posOffset>
                      </wp:positionV>
                      <wp:extent cx="9100695" cy="1768839"/>
                      <wp:effectExtent l="50800" t="25400" r="69215" b="73025"/>
                      <wp:wrapNone/>
                      <wp:docPr id="10" name="Rechteck 10"/>
                      <wp:cNvGraphicFramePr/>
                      <a:graphic xmlns:a="http://schemas.openxmlformats.org/drawingml/2006/main">
                        <a:graphicData uri="http://schemas.microsoft.com/office/word/2010/wordprocessingShape">
                          <wps:wsp>
                            <wps:cNvSpPr/>
                            <wps:spPr>
                              <a:xfrm>
                                <a:off x="0" y="0"/>
                                <a:ext cx="9100695" cy="1768839"/>
                              </a:xfrm>
                              <a:prstGeom prst="rect">
                                <a:avLst/>
                              </a:prstGeom>
                              <a:solidFill>
                                <a:srgbClr val="DCE6F2">
                                  <a:alpha val="38039"/>
                                </a:srgbClr>
                              </a:solidFill>
                              <a:ln w="3175"/>
                            </wps:spPr>
                            <wps:style>
                              <a:lnRef idx="1">
                                <a:schemeClr val="accent1"/>
                              </a:lnRef>
                              <a:fillRef idx="3">
                                <a:schemeClr val="accent1"/>
                              </a:fillRef>
                              <a:effectRef idx="2">
                                <a:schemeClr val="accent1"/>
                              </a:effectRef>
                              <a:fontRef idx="minor">
                                <a:schemeClr val="lt1"/>
                              </a:fontRef>
                            </wps:style>
                            <wps:txbx>
                              <w:txbxContent>
                                <w:p w14:paraId="511726F0" w14:textId="61620E38" w:rsidR="0027658C" w:rsidRPr="008A5BC9" w:rsidRDefault="00F75DFD" w:rsidP="00FC7628">
                                  <w:pPr>
                                    <w:ind w:firstLine="0"/>
                                    <w:rPr>
                                      <w:rFonts w:ascii="Helvetica Neue Thin" w:hAnsi="Helvetica Neue Thin"/>
                                      <w:color w:val="000000" w:themeColor="text1"/>
                                      <w:sz w:val="20"/>
                                      <w:szCs w:val="21"/>
                                    </w:rPr>
                                  </w:pPr>
                                  <w:r>
                                    <w:rPr>
                                      <w:rFonts w:ascii="Helvetica Neue Thin" w:hAnsi="Helvetica Neue Thin"/>
                                      <w:color w:val="000000" w:themeColor="text1"/>
                                      <w:sz w:val="20"/>
                                    </w:rPr>
                                    <w:t>Mattina (rapporto mattutino, visite)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50D371CB" id="Rechteck 10" o:spid="_x0000_s1027" style="position:absolute;left:0;text-align:left;margin-left:-3.25pt;margin-top:3pt;width:716.6pt;height:139.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" fillcolor="#dce6f2" strokecolor="#4579b8 [3044]" strokeweight=".25pt">
                      <v:fill opacity="24929f"/>
                      <v:shadow on="t" color="black" opacity="22937f" origin=",.5" offset="0,.63889mm"/>
                      <v:textbox>
                        <w:txbxContent>
                          <w:p w14:paraId="511726F0" w14:textId="61620E38" w:rsidR="0027658C" w:rsidRPr="008A5BC9" w:rsidRDefault="00F75DFD" w:rsidP="00FC7628">
                            <w:pPr>
                              <w:ind w:firstLine="0"/>
                              <w:rPr>
                                <w:rFonts w:ascii="Helvetica Neue Thin" w:hAnsi="Helvetica Neue Thin"/>
                                <w:color w:val="000000" w:themeColor="text1"/>
                                <w:sz w:val="20"/>
                                <w:szCs w:val="21"/>
                              </w:rPr>
                            </w:pPr>
                            <w:r>
                              <w:rPr>
                                <w:rFonts w:ascii="Helvetica Neue Thin" w:hAnsi="Helvetica Neue Thin"/>
                                <w:color w:val="000000" w:themeColor="text1"/>
                                <w:sz w:val="20"/>
                              </w:rPr>
                              <w:t>Mattina (rapporto mattutino, visite)</w:t>
                            </w:r>
                          </w:p>
                        </w:txbxContent>
                      </v:textbox>
                    </v:rect>
                  </w:pict>
                </mc:Fallback>
              </mc:AlternateContent>
            </w:r>
          </w:p>
        </w:tc>
        <w:tc>
          <w:tcPr>
            <w:tcW w:w="5097" w:type="dxa"/>
          </w:tcPr>
          <w:p w14:paraId="58A2DA14" w14:textId="6E8B930B" w:rsidR="00E847A1" w:rsidRPr="004C3078" w:rsidRDefault="00E847A1" w:rsidP="00E847A1">
            <w:pPr>
              <w:spacing w:before="120"/>
              <w:ind w:firstLine="0"/>
              <w:rPr>
                <w:rFonts w:ascii="Helvetica Neue Thin" w:hAnsi="Helvetica Neue Thin" w:cs="Arial"/>
                <w:sz w:val="18"/>
                <w:szCs w:val="18"/>
              </w:rPr>
            </w:pPr>
          </w:p>
        </w:tc>
        <w:tc>
          <w:tcPr>
            <w:tcW w:w="4955" w:type="dxa"/>
          </w:tcPr>
          <w:p w14:paraId="7A950BB3" w14:textId="7D5F5F6C" w:rsidR="00E847A1" w:rsidRPr="00A01084" w:rsidRDefault="00AD7908" w:rsidP="00E847A1">
            <w:pPr>
              <w:spacing w:before="120"/>
              <w:ind w:firstLine="0"/>
              <w:rPr>
                <w:rFonts w:ascii="Helvetica Neue Thin" w:hAnsi="Helvetica Neue Thin" w:cs="Arial"/>
                <w:sz w:val="18"/>
                <w:szCs w:val="18"/>
              </w:rPr>
            </w:pPr>
            <w:r>
              <w:rPr>
                <w:rFonts w:ascii="Helvetica Neue Thin" w:hAnsi="Helvetica Neue Thin"/>
                <w:noProof/>
                <w:sz w:val="18"/>
              </w:rPr>
              <mc:AlternateContent>
                <mc:Choice Requires="wps">
                  <w:drawing>
                    <wp:anchor distT="0" distB="0" distL="114300" distR="114300" simplePos="0" relativeHeight="251658241" behindDoc="0" locked="0" layoutInCell="1" allowOverlap="1" wp14:anchorId="73792D12" wp14:editId="6ADED746">
                      <wp:simplePos x="0" y="0"/>
                      <wp:positionH relativeFrom="column">
                        <wp:posOffset>-6052332</wp:posOffset>
                      </wp:positionH>
                      <wp:positionV relativeFrom="paragraph">
                        <wp:posOffset>1846337</wp:posOffset>
                      </wp:positionV>
                      <wp:extent cx="9100695" cy="1254760"/>
                      <wp:effectExtent l="50800" t="25400" r="69215" b="78740"/>
                      <wp:wrapNone/>
                      <wp:docPr id="11" name="Rechteck 11"/>
                      <wp:cNvGraphicFramePr/>
                      <a:graphic xmlns:a="http://schemas.openxmlformats.org/drawingml/2006/main">
                        <a:graphicData uri="http://schemas.microsoft.com/office/word/2010/wordprocessingShape">
                          <wps:wsp>
                            <wps:cNvSpPr/>
                            <wps:spPr>
                              <a:xfrm>
                                <a:off x="0" y="0"/>
                                <a:ext cx="9100695" cy="1254760"/>
                              </a:xfrm>
                              <a:prstGeom prst="rect">
                                <a:avLst/>
                              </a:prstGeom>
                              <a:solidFill>
                                <a:srgbClr val="DCE6F2">
                                  <a:alpha val="38039"/>
                                </a:srgbClr>
                              </a:solidFill>
                              <a:ln w="3175"/>
                            </wps:spPr>
                            <wps:style>
                              <a:lnRef idx="1">
                                <a:schemeClr val="accent1"/>
                              </a:lnRef>
                              <a:fillRef idx="3">
                                <a:schemeClr val="accent1"/>
                              </a:fillRef>
                              <a:effectRef idx="2">
                                <a:schemeClr val="accent1"/>
                              </a:effectRef>
                              <a:fontRef idx="minor">
                                <a:schemeClr val="lt1"/>
                              </a:fontRef>
                            </wps:style>
                            <wps:txbx>
                              <w:txbxContent>
                                <w:p w14:paraId="2967A009" w14:textId="3BFD43DE" w:rsidR="00AD7908" w:rsidRPr="008A5BC9" w:rsidRDefault="00931B8A" w:rsidP="00FC7628">
                                  <w:pPr>
                                    <w:ind w:firstLine="0"/>
                                    <w:rPr>
                                      <w:rFonts w:ascii="Helvetica Neue Thin" w:hAnsi="Helvetica Neue Thin"/>
                                      <w:color w:val="000000" w:themeColor="text1"/>
                                      <w:sz w:val="20"/>
                                      <w:szCs w:val="21"/>
                                    </w:rPr>
                                  </w:pPr>
                                  <w:r>
                                    <w:rPr>
                                      <w:rFonts w:ascii="Helvetica Neue Thin" w:hAnsi="Helvetica Neue Thin"/>
                                      <w:color w:val="000000" w:themeColor="text1"/>
                                      <w:sz w:val="20"/>
                                    </w:rPr>
                                    <w:t>Mezzogiorno (perfezionamento professionale)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2D12" id="Rechteck 11" o:spid="_x0000_s1028" style="position:absolute;margin-left:-476.55pt;margin-top:145.4pt;width:716.6pt;height:98.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" fillcolor="#dce6f2" strokecolor="#4579b8 [3044]" strokeweight=".25pt">
                      <v:fill opacity="24929f"/>
                      <v:shadow on="t" color="black" opacity="22937f" origin=",.5" offset="0,.63889mm"/>
                      <v:textbox>
                        <w:txbxContent>
                          <w:p w14:paraId="2967A009" w14:textId="3BFD43DE" w:rsidR="00AD7908" w:rsidRPr="008A5BC9" w:rsidRDefault="00931B8A" w:rsidP="00FC7628">
                            <w:pPr>
                              <w:ind w:firstLine="0"/>
                              <w:rPr>
                                <w:rFonts w:ascii="Helvetica Neue Thin" w:hAnsi="Helvetica Neue Thin"/>
                                <w:color w:val="000000" w:themeColor="text1"/>
                                <w:sz w:val="20"/>
                                <w:szCs w:val="21"/>
                              </w:rPr>
                            </w:pPr>
                            <w:r>
                              <w:rPr>
                                <w:rFonts w:ascii="Helvetica Neue Thin" w:hAnsi="Helvetica Neue Thin"/>
                                <w:color w:val="000000" w:themeColor="text1"/>
                                <w:sz w:val="20"/>
                              </w:rPr>
                              <w:t>Mezzogiorno (perfezionamento professionale)</w:t>
                            </w:r>
                          </w:p>
                        </w:txbxContent>
                      </v:textbox>
                    </v:rect>
                  </w:pict>
                </mc:Fallback>
              </mc:AlternateContent>
            </w:r>
          </w:p>
        </w:tc>
      </w:tr>
    </w:tbl>
    <w:p w14:paraId="6F4B40B5" w14:textId="32F51C14" w:rsidR="005969C9" w:rsidRPr="004C3078" w:rsidRDefault="005969C9" w:rsidP="00472DDC">
      <w:pPr>
        <w:ind w:firstLine="0"/>
        <w:rPr>
          <w:rFonts w:ascii="Helvetica Neue Thin" w:hAnsi="Helvetica Neue Thin" w:cs="Arial"/>
          <w:sz w:val="6"/>
          <w:szCs w:val="6"/>
        </w:rPr>
      </w:pPr>
    </w:p>
    <w:sectPr w:rsidR="005969C9" w:rsidRPr="004C3078" w:rsidSect="004C1C49">
      <w:pgSz w:w="16840" w:h="11900" w:orient="landscape"/>
      <w:pgMar w:top="1191" w:right="1134" w:bottom="433" w:left="1417" w:header="283"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2C1B4" w14:textId="77777777" w:rsidR="00393F90" w:rsidRDefault="00393F90" w:rsidP="007678ED">
      <w:pPr>
        <w:spacing w:line="240" w:lineRule="auto"/>
      </w:pPr>
      <w:r>
        <w:separator/>
      </w:r>
    </w:p>
  </w:endnote>
  <w:endnote w:type="continuationSeparator" w:id="0">
    <w:p w14:paraId="4BF8FF71" w14:textId="77777777" w:rsidR="00393F90" w:rsidRDefault="00393F90" w:rsidP="007678ED">
      <w:pPr>
        <w:spacing w:line="240" w:lineRule="auto"/>
      </w:pPr>
      <w:r>
        <w:continuationSeparator/>
      </w:r>
    </w:p>
  </w:endnote>
  <w:endnote w:type="continuationNotice" w:id="1">
    <w:p w14:paraId="1DE6AAD2" w14:textId="77777777" w:rsidR="00393F90" w:rsidRDefault="00393F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Helvetica Neue Light">
    <w:altName w:val="Microsoft YaHei"/>
    <w:charset w:val="00"/>
    <w:family w:val="auto"/>
    <w:pitch w:val="variable"/>
    <w:sig w:usb0="A00002FF" w:usb1="5000205B" w:usb2="00000002" w:usb3="00000000" w:csb0="00000007" w:csb1="00000000"/>
  </w:font>
  <w:font w:name="Helvetica Neue Thin">
    <w:altName w:val="Trebuchet MS"/>
    <w:charset w:val="00"/>
    <w:family w:val="swiss"/>
    <w:pitch w:val="variable"/>
    <w:sig w:usb0="E00002EF" w:usb1="5000205B" w:usb2="00000002"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C927" w14:textId="77777777" w:rsidR="006D4485" w:rsidRDefault="006D4485" w:rsidP="00610F0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D674AB4" w14:textId="77777777" w:rsidR="006D4485" w:rsidRDefault="006D4485" w:rsidP="007678E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A9BC3" w14:textId="30F12525" w:rsidR="006D4485" w:rsidRPr="00072FCB" w:rsidRDefault="006D4485" w:rsidP="004B5FA8">
    <w:pPr>
      <w:pStyle w:val="Pidipagina"/>
      <w:ind w:right="360" w:firstLine="0"/>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E01C3" w14:textId="77777777" w:rsidR="00393F90" w:rsidRDefault="00393F90" w:rsidP="007678ED">
      <w:pPr>
        <w:spacing w:line="240" w:lineRule="auto"/>
      </w:pPr>
      <w:r>
        <w:separator/>
      </w:r>
    </w:p>
  </w:footnote>
  <w:footnote w:type="continuationSeparator" w:id="0">
    <w:p w14:paraId="0A0F35C3" w14:textId="77777777" w:rsidR="00393F90" w:rsidRDefault="00393F90" w:rsidP="007678ED">
      <w:pPr>
        <w:spacing w:line="240" w:lineRule="auto"/>
      </w:pPr>
      <w:r>
        <w:continuationSeparator/>
      </w:r>
    </w:p>
  </w:footnote>
  <w:footnote w:type="continuationNotice" w:id="1">
    <w:p w14:paraId="5C4AFB28" w14:textId="77777777" w:rsidR="00393F90" w:rsidRDefault="00393F9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41879" w14:textId="389AAAE5" w:rsidR="006D4485" w:rsidRPr="00107EDF" w:rsidRDefault="00472DDC" w:rsidP="003F31D9">
    <w:pPr>
      <w:pStyle w:val="Intestazione"/>
      <w:ind w:left="-142" w:firstLine="0"/>
    </w:pPr>
    <w:r>
      <w:rPr>
        <w:noProof/>
      </w:rPr>
      <w:drawing>
        <wp:anchor distT="0" distB="0" distL="114300" distR="114300" simplePos="0" relativeHeight="251658241" behindDoc="0" locked="0" layoutInCell="1" allowOverlap="1" wp14:anchorId="707FF82F" wp14:editId="380B63EB">
          <wp:simplePos x="0" y="0"/>
          <wp:positionH relativeFrom="column">
            <wp:posOffset>8684303</wp:posOffset>
          </wp:positionH>
          <wp:positionV relativeFrom="paragraph">
            <wp:posOffset>-635</wp:posOffset>
          </wp:positionV>
          <wp:extent cx="643255" cy="355600"/>
          <wp:effectExtent l="0" t="0" r="4445" b="0"/>
          <wp:wrapNone/>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nthält.&#10;&#10;Automatisch generierte Beschreibung"/>
                  <pic:cNvPicPr/>
                </pic:nvPicPr>
                <pic:blipFill>
                  <a:blip r:embed="rId1"/>
                  <a:stretch>
                    <a:fillRect/>
                  </a:stretch>
                </pic:blipFill>
                <pic:spPr>
                  <a:xfrm>
                    <a:off x="0" y="0"/>
                    <a:ext cx="643255" cy="355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351E" w14:textId="0AB052B5" w:rsidR="00C416ED" w:rsidRDefault="00131DF4" w:rsidP="00136F57">
    <w:pPr>
      <w:pStyle w:val="Intestazione"/>
      <w:ind w:firstLine="0"/>
    </w:pPr>
    <w:r>
      <w:rPr>
        <w:noProof/>
      </w:rPr>
      <w:drawing>
        <wp:anchor distT="0" distB="0" distL="114300" distR="114300" simplePos="0" relativeHeight="251658240" behindDoc="0" locked="0" layoutInCell="1" allowOverlap="1" wp14:anchorId="435B0B2A" wp14:editId="5388C512">
          <wp:simplePos x="0" y="0"/>
          <wp:positionH relativeFrom="column">
            <wp:posOffset>5058848</wp:posOffset>
          </wp:positionH>
          <wp:positionV relativeFrom="paragraph">
            <wp:posOffset>124307</wp:posOffset>
          </wp:positionV>
          <wp:extent cx="643255" cy="355600"/>
          <wp:effectExtent l="0" t="0" r="4445" b="0"/>
          <wp:wrapNone/>
          <wp:docPr id="5" name="Grafik 5"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nthält.&#10;&#10;Automatisch generierte Beschreibung"/>
                  <pic:cNvPicPr/>
                </pic:nvPicPr>
                <pic:blipFill>
                  <a:blip r:embed="rId1"/>
                  <a:stretch>
                    <a:fillRect/>
                  </a:stretch>
                </pic:blipFill>
                <pic:spPr>
                  <a:xfrm>
                    <a:off x="0" y="0"/>
                    <a:ext cx="643255" cy="355600"/>
                  </a:xfrm>
                  <a:prstGeom prst="rect">
                    <a:avLst/>
                  </a:prstGeom>
                </pic:spPr>
              </pic:pic>
            </a:graphicData>
          </a:graphic>
          <wp14:sizeRelH relativeFrom="page">
            <wp14:pctWidth>0</wp14:pctWidth>
          </wp14:sizeRelH>
          <wp14:sizeRelV relativeFrom="page">
            <wp14:pctHeight>0</wp14:pctHeight>
          </wp14:sizeRelV>
        </wp:anchor>
      </w:drawing>
    </w:r>
  </w:p>
  <w:p w14:paraId="3B4598AC" w14:textId="212B8BC9" w:rsidR="00C416ED" w:rsidRPr="005A148C" w:rsidRDefault="005A148C" w:rsidP="00B26AC9">
    <w:pPr>
      <w:pStyle w:val="Intestazione"/>
      <w:ind w:left="-70" w:firstLine="0"/>
      <w:jc w:val="both"/>
    </w:pPr>
    <w:r>
      <w:rPr>
        <w:i/>
      </w:rPr>
      <w:t>Inserite qui il logo del vostro ospedale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2BC"/>
    <w:multiLevelType w:val="hybridMultilevel"/>
    <w:tmpl w:val="C458D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583726"/>
    <w:multiLevelType w:val="hybridMultilevel"/>
    <w:tmpl w:val="D2848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9B5996"/>
    <w:multiLevelType w:val="hybridMultilevel"/>
    <w:tmpl w:val="15E8A9E8"/>
    <w:lvl w:ilvl="0" w:tplc="69EA8C68">
      <w:start w:val="1"/>
      <w:numFmt w:val="bullet"/>
      <w:lvlText w:val=""/>
      <w:lvlJc w:val="left"/>
      <w:pPr>
        <w:ind w:left="1440" w:hanging="360"/>
      </w:pPr>
      <w:rPr>
        <w:rFonts w:ascii="Symbol" w:hAnsi="Symbol" w:hint="default"/>
      </w:rPr>
    </w:lvl>
    <w:lvl w:ilvl="1" w:tplc="69EA8C68">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BF3E49"/>
    <w:multiLevelType w:val="multilevel"/>
    <w:tmpl w:val="8E889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48417F"/>
    <w:multiLevelType w:val="hybridMultilevel"/>
    <w:tmpl w:val="6F9AE160"/>
    <w:lvl w:ilvl="0" w:tplc="10748A7E">
      <w:start w:val="3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ADC2B38"/>
    <w:multiLevelType w:val="hybridMultilevel"/>
    <w:tmpl w:val="6ED2E98C"/>
    <w:lvl w:ilvl="0" w:tplc="9542B2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482AA1"/>
    <w:multiLevelType w:val="hybridMultilevel"/>
    <w:tmpl w:val="6BB2E2C4"/>
    <w:lvl w:ilvl="0" w:tplc="01DEE5DA">
      <w:start w:val="2"/>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3D1F85"/>
    <w:multiLevelType w:val="hybridMultilevel"/>
    <w:tmpl w:val="B4C2F8DC"/>
    <w:lvl w:ilvl="0" w:tplc="326A7032">
      <w:numFmt w:val="bullet"/>
      <w:lvlText w:val="-"/>
      <w:lvlJc w:val="left"/>
      <w:pPr>
        <w:ind w:left="785" w:hanging="360"/>
      </w:pPr>
      <w:rPr>
        <w:rFonts w:ascii="Arial" w:eastAsia="Times New Roman" w:hAnsi="Arial" w:cs="Arial" w:hint="default"/>
      </w:rPr>
    </w:lvl>
    <w:lvl w:ilvl="1" w:tplc="08070003" w:tentative="1">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8" w15:restartNumberingAfterBreak="0">
    <w:nsid w:val="38DF7450"/>
    <w:multiLevelType w:val="hybridMultilevel"/>
    <w:tmpl w:val="571AEB16"/>
    <w:lvl w:ilvl="0" w:tplc="2FC899EA">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466D0A"/>
    <w:multiLevelType w:val="hybridMultilevel"/>
    <w:tmpl w:val="27E6E4A8"/>
    <w:lvl w:ilvl="0" w:tplc="B1F2FF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DA71F5"/>
    <w:multiLevelType w:val="hybridMultilevel"/>
    <w:tmpl w:val="47641CF6"/>
    <w:lvl w:ilvl="0" w:tplc="69EA8C6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54B06FC"/>
    <w:multiLevelType w:val="multilevel"/>
    <w:tmpl w:val="8E889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
  </w:num>
  <w:num w:numId="3">
    <w:abstractNumId w:val="2"/>
  </w:num>
  <w:num w:numId="4">
    <w:abstractNumId w:val="10"/>
  </w:num>
  <w:num w:numId="5">
    <w:abstractNumId w:val="6"/>
  </w:num>
  <w:num w:numId="6">
    <w:abstractNumId w:val="4"/>
  </w:num>
  <w:num w:numId="7">
    <w:abstractNumId w:val="7"/>
  </w:num>
  <w:num w:numId="8">
    <w:abstractNumId w:val="0"/>
  </w:num>
  <w:num w:numId="9">
    <w:abstractNumId w:val="5"/>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14"/>
    <w:rsid w:val="0000012C"/>
    <w:rsid w:val="00010857"/>
    <w:rsid w:val="00010AE3"/>
    <w:rsid w:val="00011CD2"/>
    <w:rsid w:val="000138F5"/>
    <w:rsid w:val="0002343F"/>
    <w:rsid w:val="00052384"/>
    <w:rsid w:val="000635DA"/>
    <w:rsid w:val="00065182"/>
    <w:rsid w:val="000673F5"/>
    <w:rsid w:val="0007096D"/>
    <w:rsid w:val="00072FCB"/>
    <w:rsid w:val="000849A1"/>
    <w:rsid w:val="0009512C"/>
    <w:rsid w:val="000B27D2"/>
    <w:rsid w:val="000C1792"/>
    <w:rsid w:val="000C264F"/>
    <w:rsid w:val="000C4D2F"/>
    <w:rsid w:val="000C6378"/>
    <w:rsid w:val="000D2AF3"/>
    <w:rsid w:val="000E0F7A"/>
    <w:rsid w:val="000F7DCC"/>
    <w:rsid w:val="001017AE"/>
    <w:rsid w:val="00102A01"/>
    <w:rsid w:val="00102C79"/>
    <w:rsid w:val="00104F4E"/>
    <w:rsid w:val="00107EDF"/>
    <w:rsid w:val="00120B40"/>
    <w:rsid w:val="00131A9E"/>
    <w:rsid w:val="00131DF4"/>
    <w:rsid w:val="00132C50"/>
    <w:rsid w:val="00133E53"/>
    <w:rsid w:val="00136F57"/>
    <w:rsid w:val="001429D0"/>
    <w:rsid w:val="00145645"/>
    <w:rsid w:val="001459E6"/>
    <w:rsid w:val="0014753C"/>
    <w:rsid w:val="001504E5"/>
    <w:rsid w:val="00156149"/>
    <w:rsid w:val="0016598E"/>
    <w:rsid w:val="001662E9"/>
    <w:rsid w:val="00173A40"/>
    <w:rsid w:val="00174459"/>
    <w:rsid w:val="00175356"/>
    <w:rsid w:val="00176DC0"/>
    <w:rsid w:val="001817D1"/>
    <w:rsid w:val="00185FE4"/>
    <w:rsid w:val="001940DD"/>
    <w:rsid w:val="00197AEE"/>
    <w:rsid w:val="001A25D4"/>
    <w:rsid w:val="001A34B5"/>
    <w:rsid w:val="001B275C"/>
    <w:rsid w:val="001B7E20"/>
    <w:rsid w:val="001C11CA"/>
    <w:rsid w:val="001C4EA4"/>
    <w:rsid w:val="001D16C1"/>
    <w:rsid w:val="001D4CB3"/>
    <w:rsid w:val="001E6E2C"/>
    <w:rsid w:val="00203FDE"/>
    <w:rsid w:val="0021515E"/>
    <w:rsid w:val="002275DC"/>
    <w:rsid w:val="00230433"/>
    <w:rsid w:val="00230C73"/>
    <w:rsid w:val="0023173F"/>
    <w:rsid w:val="00233244"/>
    <w:rsid w:val="00233858"/>
    <w:rsid w:val="00246775"/>
    <w:rsid w:val="00247D4E"/>
    <w:rsid w:val="00250503"/>
    <w:rsid w:val="002549AE"/>
    <w:rsid w:val="00263CBF"/>
    <w:rsid w:val="00272C4E"/>
    <w:rsid w:val="00275A66"/>
    <w:rsid w:val="0027658C"/>
    <w:rsid w:val="00291F01"/>
    <w:rsid w:val="00294A47"/>
    <w:rsid w:val="00296744"/>
    <w:rsid w:val="002A28AD"/>
    <w:rsid w:val="002C27A8"/>
    <w:rsid w:val="002D0F2F"/>
    <w:rsid w:val="002D3AB9"/>
    <w:rsid w:val="002D725A"/>
    <w:rsid w:val="002E1632"/>
    <w:rsid w:val="002F1870"/>
    <w:rsid w:val="002F24BD"/>
    <w:rsid w:val="002F2BE4"/>
    <w:rsid w:val="002F5620"/>
    <w:rsid w:val="0030717F"/>
    <w:rsid w:val="00310852"/>
    <w:rsid w:val="003108F4"/>
    <w:rsid w:val="00313C01"/>
    <w:rsid w:val="0031543B"/>
    <w:rsid w:val="00317467"/>
    <w:rsid w:val="00320F34"/>
    <w:rsid w:val="00324E89"/>
    <w:rsid w:val="00331045"/>
    <w:rsid w:val="003326C9"/>
    <w:rsid w:val="00333764"/>
    <w:rsid w:val="00345725"/>
    <w:rsid w:val="00355B05"/>
    <w:rsid w:val="00355DBE"/>
    <w:rsid w:val="00360814"/>
    <w:rsid w:val="00366EE4"/>
    <w:rsid w:val="00367EE7"/>
    <w:rsid w:val="00377029"/>
    <w:rsid w:val="00391A3F"/>
    <w:rsid w:val="00393F90"/>
    <w:rsid w:val="003A2793"/>
    <w:rsid w:val="003A356D"/>
    <w:rsid w:val="003B19C9"/>
    <w:rsid w:val="003B2640"/>
    <w:rsid w:val="003C2094"/>
    <w:rsid w:val="003C2C8A"/>
    <w:rsid w:val="003C379E"/>
    <w:rsid w:val="003D159E"/>
    <w:rsid w:val="003D2CB2"/>
    <w:rsid w:val="003D4C13"/>
    <w:rsid w:val="003D7799"/>
    <w:rsid w:val="003E21FB"/>
    <w:rsid w:val="003F31D9"/>
    <w:rsid w:val="00401371"/>
    <w:rsid w:val="004044C0"/>
    <w:rsid w:val="00412351"/>
    <w:rsid w:val="004163EA"/>
    <w:rsid w:val="00422922"/>
    <w:rsid w:val="0042471A"/>
    <w:rsid w:val="00432632"/>
    <w:rsid w:val="00434000"/>
    <w:rsid w:val="0043423A"/>
    <w:rsid w:val="00445BA8"/>
    <w:rsid w:val="004471DB"/>
    <w:rsid w:val="004477F3"/>
    <w:rsid w:val="00447C24"/>
    <w:rsid w:val="0045513D"/>
    <w:rsid w:val="00460CDA"/>
    <w:rsid w:val="00463399"/>
    <w:rsid w:val="00465818"/>
    <w:rsid w:val="004711A7"/>
    <w:rsid w:val="00472DDC"/>
    <w:rsid w:val="00481ABE"/>
    <w:rsid w:val="00483334"/>
    <w:rsid w:val="00483E30"/>
    <w:rsid w:val="00490EEE"/>
    <w:rsid w:val="00492880"/>
    <w:rsid w:val="004A450B"/>
    <w:rsid w:val="004A6CDE"/>
    <w:rsid w:val="004B59FF"/>
    <w:rsid w:val="004B5FA8"/>
    <w:rsid w:val="004C1C49"/>
    <w:rsid w:val="004C3078"/>
    <w:rsid w:val="004C37C0"/>
    <w:rsid w:val="004C42A2"/>
    <w:rsid w:val="004D0116"/>
    <w:rsid w:val="004D2F04"/>
    <w:rsid w:val="004E6636"/>
    <w:rsid w:val="004F0BAB"/>
    <w:rsid w:val="0050327A"/>
    <w:rsid w:val="0050556D"/>
    <w:rsid w:val="00507BB5"/>
    <w:rsid w:val="005151F5"/>
    <w:rsid w:val="00515859"/>
    <w:rsid w:val="00516B95"/>
    <w:rsid w:val="00517EA7"/>
    <w:rsid w:val="005247F2"/>
    <w:rsid w:val="00532AC9"/>
    <w:rsid w:val="00534F48"/>
    <w:rsid w:val="00535694"/>
    <w:rsid w:val="0054072A"/>
    <w:rsid w:val="005420D5"/>
    <w:rsid w:val="00546FA6"/>
    <w:rsid w:val="005474A4"/>
    <w:rsid w:val="0055480E"/>
    <w:rsid w:val="005605A5"/>
    <w:rsid w:val="00561F56"/>
    <w:rsid w:val="00565B5D"/>
    <w:rsid w:val="00565E14"/>
    <w:rsid w:val="005723D2"/>
    <w:rsid w:val="0057366D"/>
    <w:rsid w:val="00574BC0"/>
    <w:rsid w:val="005777D6"/>
    <w:rsid w:val="00593BA0"/>
    <w:rsid w:val="005969C9"/>
    <w:rsid w:val="005A148C"/>
    <w:rsid w:val="005A612B"/>
    <w:rsid w:val="005C5B6E"/>
    <w:rsid w:val="005D1C91"/>
    <w:rsid w:val="005D52C4"/>
    <w:rsid w:val="005D751F"/>
    <w:rsid w:val="005E22C1"/>
    <w:rsid w:val="005E3520"/>
    <w:rsid w:val="005E4E85"/>
    <w:rsid w:val="005F1824"/>
    <w:rsid w:val="005F2D72"/>
    <w:rsid w:val="005F3D3C"/>
    <w:rsid w:val="005F67B6"/>
    <w:rsid w:val="00610F0C"/>
    <w:rsid w:val="00612365"/>
    <w:rsid w:val="006202EA"/>
    <w:rsid w:val="00620867"/>
    <w:rsid w:val="00622A34"/>
    <w:rsid w:val="006269A3"/>
    <w:rsid w:val="006419DA"/>
    <w:rsid w:val="0064432A"/>
    <w:rsid w:val="00647370"/>
    <w:rsid w:val="00654470"/>
    <w:rsid w:val="00664B52"/>
    <w:rsid w:val="0067030D"/>
    <w:rsid w:val="00673AB8"/>
    <w:rsid w:val="006751A9"/>
    <w:rsid w:val="00683756"/>
    <w:rsid w:val="00684AA5"/>
    <w:rsid w:val="00685321"/>
    <w:rsid w:val="00685E8A"/>
    <w:rsid w:val="006866EE"/>
    <w:rsid w:val="00691FBD"/>
    <w:rsid w:val="00696C2E"/>
    <w:rsid w:val="00696C4B"/>
    <w:rsid w:val="006A5A21"/>
    <w:rsid w:val="006B324B"/>
    <w:rsid w:val="006C7C7D"/>
    <w:rsid w:val="006D4485"/>
    <w:rsid w:val="006D6FD2"/>
    <w:rsid w:val="006E40B0"/>
    <w:rsid w:val="006E427F"/>
    <w:rsid w:val="006F0BD2"/>
    <w:rsid w:val="006F123A"/>
    <w:rsid w:val="006F2373"/>
    <w:rsid w:val="006F367C"/>
    <w:rsid w:val="006F4413"/>
    <w:rsid w:val="006F652A"/>
    <w:rsid w:val="007060E4"/>
    <w:rsid w:val="007103EB"/>
    <w:rsid w:val="00713FB7"/>
    <w:rsid w:val="00722710"/>
    <w:rsid w:val="00727140"/>
    <w:rsid w:val="0073625D"/>
    <w:rsid w:val="00737508"/>
    <w:rsid w:val="007453D0"/>
    <w:rsid w:val="00750293"/>
    <w:rsid w:val="00763F8A"/>
    <w:rsid w:val="007678ED"/>
    <w:rsid w:val="00770DF9"/>
    <w:rsid w:val="0077690C"/>
    <w:rsid w:val="00782E7D"/>
    <w:rsid w:val="00783DF0"/>
    <w:rsid w:val="00793F6B"/>
    <w:rsid w:val="007940E7"/>
    <w:rsid w:val="00796D69"/>
    <w:rsid w:val="007978CE"/>
    <w:rsid w:val="007A0244"/>
    <w:rsid w:val="007A546B"/>
    <w:rsid w:val="007A756B"/>
    <w:rsid w:val="007B01C8"/>
    <w:rsid w:val="007B49F1"/>
    <w:rsid w:val="007C5DB4"/>
    <w:rsid w:val="007E7334"/>
    <w:rsid w:val="007F35E6"/>
    <w:rsid w:val="0080269C"/>
    <w:rsid w:val="008042D4"/>
    <w:rsid w:val="00811A03"/>
    <w:rsid w:val="0081461C"/>
    <w:rsid w:val="0081506A"/>
    <w:rsid w:val="0081574D"/>
    <w:rsid w:val="008309F5"/>
    <w:rsid w:val="00835FDD"/>
    <w:rsid w:val="00845CD2"/>
    <w:rsid w:val="00854909"/>
    <w:rsid w:val="00872B2D"/>
    <w:rsid w:val="0087402A"/>
    <w:rsid w:val="0087566B"/>
    <w:rsid w:val="008833FE"/>
    <w:rsid w:val="00885F63"/>
    <w:rsid w:val="00886D15"/>
    <w:rsid w:val="00887FF0"/>
    <w:rsid w:val="00891260"/>
    <w:rsid w:val="00891345"/>
    <w:rsid w:val="008913FB"/>
    <w:rsid w:val="00892449"/>
    <w:rsid w:val="008A3335"/>
    <w:rsid w:val="008A35A4"/>
    <w:rsid w:val="008A3A93"/>
    <w:rsid w:val="008A5BC9"/>
    <w:rsid w:val="008B33F7"/>
    <w:rsid w:val="008E1A00"/>
    <w:rsid w:val="008E427C"/>
    <w:rsid w:val="008E5C45"/>
    <w:rsid w:val="009042D5"/>
    <w:rsid w:val="00904647"/>
    <w:rsid w:val="00904969"/>
    <w:rsid w:val="009275FF"/>
    <w:rsid w:val="00931B8A"/>
    <w:rsid w:val="00937597"/>
    <w:rsid w:val="00941601"/>
    <w:rsid w:val="00943659"/>
    <w:rsid w:val="009461FC"/>
    <w:rsid w:val="0095089E"/>
    <w:rsid w:val="00953753"/>
    <w:rsid w:val="009604F2"/>
    <w:rsid w:val="009671C5"/>
    <w:rsid w:val="00970EA0"/>
    <w:rsid w:val="00972F17"/>
    <w:rsid w:val="00973D6B"/>
    <w:rsid w:val="00976FA2"/>
    <w:rsid w:val="00977B61"/>
    <w:rsid w:val="00977FF7"/>
    <w:rsid w:val="009834D1"/>
    <w:rsid w:val="0099505B"/>
    <w:rsid w:val="00995426"/>
    <w:rsid w:val="009954CA"/>
    <w:rsid w:val="00997337"/>
    <w:rsid w:val="009A66EA"/>
    <w:rsid w:val="009E22EA"/>
    <w:rsid w:val="009E5E8B"/>
    <w:rsid w:val="009F4BD3"/>
    <w:rsid w:val="009F6697"/>
    <w:rsid w:val="00A01084"/>
    <w:rsid w:val="00A119DC"/>
    <w:rsid w:val="00A17987"/>
    <w:rsid w:val="00A21041"/>
    <w:rsid w:val="00A355F3"/>
    <w:rsid w:val="00A40F84"/>
    <w:rsid w:val="00A42E67"/>
    <w:rsid w:val="00A469BC"/>
    <w:rsid w:val="00A479A5"/>
    <w:rsid w:val="00A51248"/>
    <w:rsid w:val="00A525EE"/>
    <w:rsid w:val="00A70932"/>
    <w:rsid w:val="00A748B0"/>
    <w:rsid w:val="00A7667C"/>
    <w:rsid w:val="00A8603A"/>
    <w:rsid w:val="00A91E6C"/>
    <w:rsid w:val="00A975A7"/>
    <w:rsid w:val="00AA10D9"/>
    <w:rsid w:val="00AA6DBD"/>
    <w:rsid w:val="00AB0F4C"/>
    <w:rsid w:val="00AB3D61"/>
    <w:rsid w:val="00AB4C72"/>
    <w:rsid w:val="00AB6BC2"/>
    <w:rsid w:val="00AC4903"/>
    <w:rsid w:val="00AD0851"/>
    <w:rsid w:val="00AD1E9E"/>
    <w:rsid w:val="00AD4052"/>
    <w:rsid w:val="00AD40DA"/>
    <w:rsid w:val="00AD7908"/>
    <w:rsid w:val="00AD7B58"/>
    <w:rsid w:val="00AE028F"/>
    <w:rsid w:val="00AE4089"/>
    <w:rsid w:val="00AE7324"/>
    <w:rsid w:val="00B05005"/>
    <w:rsid w:val="00B05417"/>
    <w:rsid w:val="00B108DB"/>
    <w:rsid w:val="00B230D7"/>
    <w:rsid w:val="00B25700"/>
    <w:rsid w:val="00B26AC9"/>
    <w:rsid w:val="00B30CD7"/>
    <w:rsid w:val="00B321F5"/>
    <w:rsid w:val="00B33BC2"/>
    <w:rsid w:val="00B431C1"/>
    <w:rsid w:val="00B466A0"/>
    <w:rsid w:val="00B507B7"/>
    <w:rsid w:val="00B550C6"/>
    <w:rsid w:val="00B55D2E"/>
    <w:rsid w:val="00B56372"/>
    <w:rsid w:val="00B57FF3"/>
    <w:rsid w:val="00B70890"/>
    <w:rsid w:val="00B708D5"/>
    <w:rsid w:val="00B826AE"/>
    <w:rsid w:val="00B85E9C"/>
    <w:rsid w:val="00B86DB2"/>
    <w:rsid w:val="00B95F2F"/>
    <w:rsid w:val="00B97887"/>
    <w:rsid w:val="00BA3520"/>
    <w:rsid w:val="00BB275C"/>
    <w:rsid w:val="00BB4A3E"/>
    <w:rsid w:val="00BB7250"/>
    <w:rsid w:val="00BF0D4C"/>
    <w:rsid w:val="00BF214D"/>
    <w:rsid w:val="00C056E0"/>
    <w:rsid w:val="00C07727"/>
    <w:rsid w:val="00C07C55"/>
    <w:rsid w:val="00C11AC1"/>
    <w:rsid w:val="00C1419C"/>
    <w:rsid w:val="00C1675A"/>
    <w:rsid w:val="00C16A7E"/>
    <w:rsid w:val="00C305C7"/>
    <w:rsid w:val="00C318F5"/>
    <w:rsid w:val="00C374FA"/>
    <w:rsid w:val="00C37547"/>
    <w:rsid w:val="00C416ED"/>
    <w:rsid w:val="00C4239B"/>
    <w:rsid w:val="00C46E2A"/>
    <w:rsid w:val="00C500EA"/>
    <w:rsid w:val="00C5253E"/>
    <w:rsid w:val="00C53F46"/>
    <w:rsid w:val="00C5585E"/>
    <w:rsid w:val="00C60280"/>
    <w:rsid w:val="00C61764"/>
    <w:rsid w:val="00C61C37"/>
    <w:rsid w:val="00C63E88"/>
    <w:rsid w:val="00C669A9"/>
    <w:rsid w:val="00C84357"/>
    <w:rsid w:val="00C8508F"/>
    <w:rsid w:val="00C91070"/>
    <w:rsid w:val="00C92351"/>
    <w:rsid w:val="00C9559A"/>
    <w:rsid w:val="00CA4141"/>
    <w:rsid w:val="00CA4D00"/>
    <w:rsid w:val="00CB0086"/>
    <w:rsid w:val="00CB1725"/>
    <w:rsid w:val="00CC6306"/>
    <w:rsid w:val="00CD1BA2"/>
    <w:rsid w:val="00CE0D2A"/>
    <w:rsid w:val="00CE41D9"/>
    <w:rsid w:val="00CE66B1"/>
    <w:rsid w:val="00CF19B6"/>
    <w:rsid w:val="00CF6AB5"/>
    <w:rsid w:val="00CF6AC9"/>
    <w:rsid w:val="00D02540"/>
    <w:rsid w:val="00D0475F"/>
    <w:rsid w:val="00D063AF"/>
    <w:rsid w:val="00D1142A"/>
    <w:rsid w:val="00D11C0E"/>
    <w:rsid w:val="00D12336"/>
    <w:rsid w:val="00D13C23"/>
    <w:rsid w:val="00D14560"/>
    <w:rsid w:val="00D15ADC"/>
    <w:rsid w:val="00D22217"/>
    <w:rsid w:val="00D33776"/>
    <w:rsid w:val="00D36EE0"/>
    <w:rsid w:val="00D51DFA"/>
    <w:rsid w:val="00D56D1F"/>
    <w:rsid w:val="00D61ABF"/>
    <w:rsid w:val="00D63B07"/>
    <w:rsid w:val="00D64AA0"/>
    <w:rsid w:val="00D64CD9"/>
    <w:rsid w:val="00D73CF1"/>
    <w:rsid w:val="00D77287"/>
    <w:rsid w:val="00D811A4"/>
    <w:rsid w:val="00D84AC2"/>
    <w:rsid w:val="00D878EF"/>
    <w:rsid w:val="00D968D7"/>
    <w:rsid w:val="00D97E8D"/>
    <w:rsid w:val="00DA2066"/>
    <w:rsid w:val="00DB1806"/>
    <w:rsid w:val="00DC413F"/>
    <w:rsid w:val="00DC6BE2"/>
    <w:rsid w:val="00DC6BE8"/>
    <w:rsid w:val="00DC715B"/>
    <w:rsid w:val="00DD01DB"/>
    <w:rsid w:val="00DF09DA"/>
    <w:rsid w:val="00DF592A"/>
    <w:rsid w:val="00DF5CF7"/>
    <w:rsid w:val="00E016E4"/>
    <w:rsid w:val="00E04BA0"/>
    <w:rsid w:val="00E32E8E"/>
    <w:rsid w:val="00E32F5B"/>
    <w:rsid w:val="00E40030"/>
    <w:rsid w:val="00E47624"/>
    <w:rsid w:val="00E517D7"/>
    <w:rsid w:val="00E53267"/>
    <w:rsid w:val="00E553C9"/>
    <w:rsid w:val="00E63AB0"/>
    <w:rsid w:val="00E81F2E"/>
    <w:rsid w:val="00E83A69"/>
    <w:rsid w:val="00E847A1"/>
    <w:rsid w:val="00E84CC7"/>
    <w:rsid w:val="00E86194"/>
    <w:rsid w:val="00E86552"/>
    <w:rsid w:val="00E95CB3"/>
    <w:rsid w:val="00EA49A8"/>
    <w:rsid w:val="00EA4F0E"/>
    <w:rsid w:val="00EB4BC0"/>
    <w:rsid w:val="00EB7216"/>
    <w:rsid w:val="00EC6C48"/>
    <w:rsid w:val="00ED151B"/>
    <w:rsid w:val="00ED4714"/>
    <w:rsid w:val="00ED55B4"/>
    <w:rsid w:val="00EE1DB1"/>
    <w:rsid w:val="00EE45A8"/>
    <w:rsid w:val="00EF5DAB"/>
    <w:rsid w:val="00EF79D7"/>
    <w:rsid w:val="00F03F01"/>
    <w:rsid w:val="00F056CA"/>
    <w:rsid w:val="00F05FE0"/>
    <w:rsid w:val="00F06E85"/>
    <w:rsid w:val="00F11EDE"/>
    <w:rsid w:val="00F13D24"/>
    <w:rsid w:val="00F1542E"/>
    <w:rsid w:val="00F3127C"/>
    <w:rsid w:val="00F36F71"/>
    <w:rsid w:val="00F37EE8"/>
    <w:rsid w:val="00F50D5D"/>
    <w:rsid w:val="00F53E78"/>
    <w:rsid w:val="00F5402B"/>
    <w:rsid w:val="00F637A9"/>
    <w:rsid w:val="00F67C4C"/>
    <w:rsid w:val="00F713D1"/>
    <w:rsid w:val="00F74156"/>
    <w:rsid w:val="00F75DFD"/>
    <w:rsid w:val="00F84220"/>
    <w:rsid w:val="00FA4728"/>
    <w:rsid w:val="00FA7672"/>
    <w:rsid w:val="00FB409D"/>
    <w:rsid w:val="00FB42D4"/>
    <w:rsid w:val="00FB49BF"/>
    <w:rsid w:val="00FC1DD1"/>
    <w:rsid w:val="00FC3FDC"/>
    <w:rsid w:val="00FC4F96"/>
    <w:rsid w:val="00FC7628"/>
    <w:rsid w:val="00FD2AFB"/>
    <w:rsid w:val="00FD5FB1"/>
    <w:rsid w:val="00FE1AAC"/>
    <w:rsid w:val="00FF563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9A021"/>
  <w15:docId w15:val="{6A02FDF6-FD1D-7343-85BA-7AB26B55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7AEE"/>
    <w:pPr>
      <w:suppressAutoHyphens/>
      <w:spacing w:line="360" w:lineRule="auto"/>
      <w:ind w:firstLine="720"/>
    </w:pPr>
    <w:rPr>
      <w:rFonts w:ascii="Times New Roman" w:eastAsia="Times New Roman" w:hAnsi="Times New Roman" w:cs="Times New Roman"/>
      <w:sz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13D"/>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5513D"/>
    <w:rPr>
      <w:rFonts w:ascii="Lucida Grande" w:eastAsia="Times New Roman" w:hAnsi="Lucida Grande" w:cs="Lucida Grande"/>
      <w:sz w:val="18"/>
      <w:szCs w:val="18"/>
      <w:lang w:val="it-IT" w:eastAsia="en-US"/>
    </w:rPr>
  </w:style>
  <w:style w:type="paragraph" w:styleId="Paragrafoelenco">
    <w:name w:val="List Paragraph"/>
    <w:basedOn w:val="Normale"/>
    <w:uiPriority w:val="34"/>
    <w:qFormat/>
    <w:rsid w:val="00ED4714"/>
    <w:pPr>
      <w:ind w:left="720"/>
      <w:contextualSpacing/>
    </w:pPr>
  </w:style>
  <w:style w:type="paragraph" w:styleId="Intestazione">
    <w:name w:val="header"/>
    <w:basedOn w:val="Normale"/>
    <w:link w:val="IntestazioneCarattere"/>
    <w:uiPriority w:val="99"/>
    <w:unhideWhenUsed/>
    <w:rsid w:val="007678ED"/>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7678ED"/>
    <w:rPr>
      <w:rFonts w:ascii="Times New Roman" w:eastAsia="Times New Roman" w:hAnsi="Times New Roman" w:cs="Times New Roman"/>
      <w:sz w:val="22"/>
      <w:lang w:val="it-IT" w:eastAsia="en-US"/>
    </w:rPr>
  </w:style>
  <w:style w:type="paragraph" w:styleId="Pidipagina">
    <w:name w:val="footer"/>
    <w:basedOn w:val="Normale"/>
    <w:link w:val="PidipaginaCarattere"/>
    <w:unhideWhenUsed/>
    <w:rsid w:val="007678ED"/>
    <w:pPr>
      <w:tabs>
        <w:tab w:val="center" w:pos="4536"/>
        <w:tab w:val="right" w:pos="9072"/>
      </w:tabs>
      <w:spacing w:line="240" w:lineRule="auto"/>
    </w:pPr>
  </w:style>
  <w:style w:type="character" w:customStyle="1" w:styleId="PidipaginaCarattere">
    <w:name w:val="Piè di pagina Carattere"/>
    <w:basedOn w:val="Carpredefinitoparagrafo"/>
    <w:link w:val="Pidipagina"/>
    <w:rsid w:val="007678ED"/>
    <w:rPr>
      <w:rFonts w:ascii="Times New Roman" w:eastAsia="Times New Roman" w:hAnsi="Times New Roman" w:cs="Times New Roman"/>
      <w:sz w:val="22"/>
      <w:lang w:val="it-IT" w:eastAsia="en-US"/>
    </w:rPr>
  </w:style>
  <w:style w:type="character" w:styleId="Numeropagina">
    <w:name w:val="page number"/>
    <w:basedOn w:val="Carpredefinitoparagrafo"/>
    <w:uiPriority w:val="99"/>
    <w:semiHidden/>
    <w:unhideWhenUsed/>
    <w:rsid w:val="007678ED"/>
  </w:style>
  <w:style w:type="table" w:styleId="Grigliatabella">
    <w:name w:val="Table Grid"/>
    <w:basedOn w:val="Tabellanormale"/>
    <w:uiPriority w:val="59"/>
    <w:rsid w:val="00793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6269A3"/>
    <w:rPr>
      <w:color w:val="808080"/>
    </w:rPr>
  </w:style>
  <w:style w:type="character" w:styleId="Enfasicorsivo">
    <w:name w:val="Emphasis"/>
    <w:basedOn w:val="Carpredefinitoparagrafo"/>
    <w:uiPriority w:val="20"/>
    <w:qFormat/>
    <w:rsid w:val="00072FCB"/>
    <w:rPr>
      <w:i/>
      <w:iCs/>
    </w:rPr>
  </w:style>
  <w:style w:type="character" w:styleId="Rimandocommento">
    <w:name w:val="annotation reference"/>
    <w:basedOn w:val="Carpredefinitoparagrafo"/>
    <w:uiPriority w:val="99"/>
    <w:semiHidden/>
    <w:unhideWhenUsed/>
    <w:rsid w:val="00D063AF"/>
    <w:rPr>
      <w:sz w:val="18"/>
      <w:szCs w:val="18"/>
    </w:rPr>
  </w:style>
  <w:style w:type="paragraph" w:styleId="Testocommento">
    <w:name w:val="annotation text"/>
    <w:basedOn w:val="Normale"/>
    <w:link w:val="TestocommentoCarattere"/>
    <w:uiPriority w:val="99"/>
    <w:semiHidden/>
    <w:unhideWhenUsed/>
    <w:rsid w:val="00D063AF"/>
    <w:pPr>
      <w:spacing w:line="240" w:lineRule="auto"/>
    </w:pPr>
    <w:rPr>
      <w:sz w:val="24"/>
    </w:rPr>
  </w:style>
  <w:style w:type="character" w:customStyle="1" w:styleId="TestocommentoCarattere">
    <w:name w:val="Testo commento Carattere"/>
    <w:basedOn w:val="Carpredefinitoparagrafo"/>
    <w:link w:val="Testocommento"/>
    <w:uiPriority w:val="99"/>
    <w:semiHidden/>
    <w:rsid w:val="00D063AF"/>
    <w:rPr>
      <w:rFonts w:ascii="Times New Roman" w:eastAsia="Times New Roman" w:hAnsi="Times New Roman" w:cs="Times New Roman"/>
      <w:lang w:val="it-IT" w:eastAsia="en-US"/>
    </w:rPr>
  </w:style>
  <w:style w:type="paragraph" w:styleId="Soggettocommento">
    <w:name w:val="annotation subject"/>
    <w:basedOn w:val="Testocommento"/>
    <w:next w:val="Testocommento"/>
    <w:link w:val="SoggettocommentoCarattere"/>
    <w:uiPriority w:val="99"/>
    <w:semiHidden/>
    <w:unhideWhenUsed/>
    <w:rsid w:val="00D063AF"/>
    <w:rPr>
      <w:b/>
      <w:bCs/>
      <w:sz w:val="20"/>
      <w:szCs w:val="20"/>
    </w:rPr>
  </w:style>
  <w:style w:type="character" w:customStyle="1" w:styleId="SoggettocommentoCarattere">
    <w:name w:val="Soggetto commento Carattere"/>
    <w:basedOn w:val="TestocommentoCarattere"/>
    <w:link w:val="Soggettocommento"/>
    <w:uiPriority w:val="99"/>
    <w:semiHidden/>
    <w:rsid w:val="00D063AF"/>
    <w:rPr>
      <w:rFonts w:ascii="Times New Roman" w:eastAsia="Times New Roman" w:hAnsi="Times New Roman" w:cs="Times New Roman"/>
      <w:b/>
      <w:bCs/>
      <w:sz w:val="20"/>
      <w:szCs w:val="20"/>
      <w:lang w:val="it-IT" w:eastAsia="en-US"/>
    </w:rPr>
  </w:style>
  <w:style w:type="paragraph" w:styleId="Revisione">
    <w:name w:val="Revision"/>
    <w:hidden/>
    <w:uiPriority w:val="99"/>
    <w:semiHidden/>
    <w:rsid w:val="00685E8A"/>
    <w:rPr>
      <w:rFonts w:ascii="Times New Roman" w:eastAsia="Times New Roman" w:hAnsi="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1151">
      <w:bodyDiv w:val="1"/>
      <w:marLeft w:val="0"/>
      <w:marRight w:val="0"/>
      <w:marTop w:val="0"/>
      <w:marBottom w:val="0"/>
      <w:divBdr>
        <w:top w:val="none" w:sz="0" w:space="0" w:color="auto"/>
        <w:left w:val="none" w:sz="0" w:space="0" w:color="auto"/>
        <w:bottom w:val="none" w:sz="0" w:space="0" w:color="auto"/>
        <w:right w:val="none" w:sz="0" w:space="0" w:color="auto"/>
      </w:divBdr>
    </w:div>
    <w:div w:id="276840472">
      <w:bodyDiv w:val="1"/>
      <w:marLeft w:val="0"/>
      <w:marRight w:val="0"/>
      <w:marTop w:val="0"/>
      <w:marBottom w:val="0"/>
      <w:divBdr>
        <w:top w:val="none" w:sz="0" w:space="0" w:color="auto"/>
        <w:left w:val="none" w:sz="0" w:space="0" w:color="auto"/>
        <w:bottom w:val="none" w:sz="0" w:space="0" w:color="auto"/>
        <w:right w:val="none" w:sz="0" w:space="0" w:color="auto"/>
      </w:divBdr>
    </w:div>
    <w:div w:id="421949411">
      <w:bodyDiv w:val="1"/>
      <w:marLeft w:val="0"/>
      <w:marRight w:val="0"/>
      <w:marTop w:val="0"/>
      <w:marBottom w:val="0"/>
      <w:divBdr>
        <w:top w:val="none" w:sz="0" w:space="0" w:color="auto"/>
        <w:left w:val="none" w:sz="0" w:space="0" w:color="auto"/>
        <w:bottom w:val="none" w:sz="0" w:space="0" w:color="auto"/>
        <w:right w:val="none" w:sz="0" w:space="0" w:color="auto"/>
      </w:divBdr>
    </w:div>
    <w:div w:id="1121538572">
      <w:bodyDiv w:val="1"/>
      <w:marLeft w:val="0"/>
      <w:marRight w:val="0"/>
      <w:marTop w:val="0"/>
      <w:marBottom w:val="0"/>
      <w:divBdr>
        <w:top w:val="none" w:sz="0" w:space="0" w:color="auto"/>
        <w:left w:val="none" w:sz="0" w:space="0" w:color="auto"/>
        <w:bottom w:val="none" w:sz="0" w:space="0" w:color="auto"/>
        <w:right w:val="none" w:sz="0" w:space="0" w:color="auto"/>
      </w:divBdr>
    </w:div>
    <w:div w:id="1246837348">
      <w:bodyDiv w:val="1"/>
      <w:marLeft w:val="0"/>
      <w:marRight w:val="0"/>
      <w:marTop w:val="0"/>
      <w:marBottom w:val="0"/>
      <w:divBdr>
        <w:top w:val="none" w:sz="0" w:space="0" w:color="auto"/>
        <w:left w:val="none" w:sz="0" w:space="0" w:color="auto"/>
        <w:bottom w:val="none" w:sz="0" w:space="0" w:color="auto"/>
        <w:right w:val="none" w:sz="0" w:space="0" w:color="auto"/>
      </w:divBdr>
    </w:div>
    <w:div w:id="1304895853">
      <w:bodyDiv w:val="1"/>
      <w:marLeft w:val="0"/>
      <w:marRight w:val="0"/>
      <w:marTop w:val="0"/>
      <w:marBottom w:val="0"/>
      <w:divBdr>
        <w:top w:val="none" w:sz="0" w:space="0" w:color="auto"/>
        <w:left w:val="none" w:sz="0" w:space="0" w:color="auto"/>
        <w:bottom w:val="none" w:sz="0" w:space="0" w:color="auto"/>
        <w:right w:val="none" w:sz="0" w:space="0" w:color="auto"/>
      </w:divBdr>
    </w:div>
    <w:div w:id="1448349251">
      <w:bodyDiv w:val="1"/>
      <w:marLeft w:val="0"/>
      <w:marRight w:val="0"/>
      <w:marTop w:val="0"/>
      <w:marBottom w:val="0"/>
      <w:divBdr>
        <w:top w:val="none" w:sz="0" w:space="0" w:color="auto"/>
        <w:left w:val="none" w:sz="0" w:space="0" w:color="auto"/>
        <w:bottom w:val="none" w:sz="0" w:space="0" w:color="auto"/>
        <w:right w:val="none" w:sz="0" w:space="0" w:color="auto"/>
      </w:divBdr>
    </w:div>
    <w:div w:id="1451241700">
      <w:bodyDiv w:val="1"/>
      <w:marLeft w:val="0"/>
      <w:marRight w:val="0"/>
      <w:marTop w:val="0"/>
      <w:marBottom w:val="0"/>
      <w:divBdr>
        <w:top w:val="none" w:sz="0" w:space="0" w:color="auto"/>
        <w:left w:val="none" w:sz="0" w:space="0" w:color="auto"/>
        <w:bottom w:val="none" w:sz="0" w:space="0" w:color="auto"/>
        <w:right w:val="none" w:sz="0" w:space="0" w:color="auto"/>
      </w:divBdr>
      <w:divsChild>
        <w:div w:id="364521584">
          <w:marLeft w:val="0"/>
          <w:marRight w:val="0"/>
          <w:marTop w:val="0"/>
          <w:marBottom w:val="0"/>
          <w:divBdr>
            <w:top w:val="none" w:sz="0" w:space="0" w:color="auto"/>
            <w:left w:val="none" w:sz="0" w:space="0" w:color="auto"/>
            <w:bottom w:val="none" w:sz="0" w:space="0" w:color="auto"/>
            <w:right w:val="none" w:sz="0" w:space="0" w:color="auto"/>
          </w:divBdr>
          <w:divsChild>
            <w:div w:id="871577257">
              <w:marLeft w:val="0"/>
              <w:marRight w:val="0"/>
              <w:marTop w:val="0"/>
              <w:marBottom w:val="0"/>
              <w:divBdr>
                <w:top w:val="none" w:sz="0" w:space="0" w:color="auto"/>
                <w:left w:val="none" w:sz="0" w:space="0" w:color="auto"/>
                <w:bottom w:val="none" w:sz="0" w:space="0" w:color="auto"/>
                <w:right w:val="none" w:sz="0" w:space="0" w:color="auto"/>
              </w:divBdr>
              <w:divsChild>
                <w:div w:id="1351637627">
                  <w:marLeft w:val="0"/>
                  <w:marRight w:val="0"/>
                  <w:marTop w:val="0"/>
                  <w:marBottom w:val="0"/>
                  <w:divBdr>
                    <w:top w:val="none" w:sz="0" w:space="0" w:color="auto"/>
                    <w:left w:val="none" w:sz="0" w:space="0" w:color="auto"/>
                    <w:bottom w:val="none" w:sz="0" w:space="0" w:color="auto"/>
                    <w:right w:val="none" w:sz="0" w:space="0" w:color="auto"/>
                  </w:divBdr>
                  <w:divsChild>
                    <w:div w:id="8951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8526981893FC4CA0C8E7062F47235A" ma:contentTypeVersion="13" ma:contentTypeDescription="Ein neues Dokument erstellen." ma:contentTypeScope="" ma:versionID="56bae4a1590c738411affd2177b54fbd">
  <xsd:schema xmlns:xsd="http://www.w3.org/2001/XMLSchema" xmlns:xs="http://www.w3.org/2001/XMLSchema" xmlns:p="http://schemas.microsoft.com/office/2006/metadata/properties" xmlns:ns2="7c5fcfb2-5db4-46f9-81ab-10aec9957980" xmlns:ns3="479ca1a7-049c-4076-aec2-820fd03ab299" targetNamespace="http://schemas.microsoft.com/office/2006/metadata/properties" ma:root="true" ma:fieldsID="fff4cf14336b9f926a48ea7aa3baf9ae" ns2:_="" ns3:_="">
    <xsd:import namespace="7c5fcfb2-5db4-46f9-81ab-10aec9957980"/>
    <xsd:import namespace="479ca1a7-049c-4076-aec2-820fd03ab2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fcfb2-5db4-46f9-81ab-10aec9957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ca1a7-049c-4076-aec2-820fd03ab299"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F18AB-D7A2-462F-A581-7311965116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0D3ED5-9120-421E-89B1-05B2BCD45FED}">
  <ds:schemaRefs>
    <ds:schemaRef ds:uri="http://schemas.microsoft.com/sharepoint/v3/contenttype/forms"/>
  </ds:schemaRefs>
</ds:datastoreItem>
</file>

<file path=customXml/itemProps3.xml><?xml version="1.0" encoding="utf-8"?>
<ds:datastoreItem xmlns:ds="http://schemas.openxmlformats.org/officeDocument/2006/customXml" ds:itemID="{F3A378CA-30A8-44A6-9C0B-2CFE938FB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fcfb2-5db4-46f9-81ab-10aec9957980"/>
    <ds:schemaRef ds:uri="479ca1a7-049c-4076-aec2-820fd03ab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F533DB-F207-4BDF-901C-C5D40693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2963</Characters>
  <Application>Microsoft Office Word</Application>
  <DocSecurity>0</DocSecurity>
  <Lines>24</Lines>
  <Paragraphs>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User</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2020-01-24T14:27:00Z</cp:lastPrinted>
  <dcterms:created xsi:type="dcterms:W3CDTF">2021-07-27T07:45:00Z</dcterms:created>
  <dcterms:modified xsi:type="dcterms:W3CDTF">2023-04-25T18:35:00Z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0x0101007A8526981893FC4CA0C8E7062F47235A</vt:lpwstr>
  </property>
</Properties>
</file>